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C9A4" w14:textId="77777777" w:rsidR="001B247C" w:rsidRDefault="001B247C" w:rsidP="001B247C"/>
    <w:tbl>
      <w:tblPr>
        <w:tblStyle w:val="Grigliatabella"/>
        <w:tblW w:w="0" w:type="auto"/>
        <w:jc w:val="center"/>
        <w:tblBorders>
          <w:bottom w:val="double" w:sz="4" w:space="0" w:color="auto"/>
          <w:insideH w:val="none" w:sz="0" w:space="0" w:color="auto"/>
          <w:insideV w:val="none" w:sz="0" w:space="0" w:color="auto"/>
        </w:tblBorders>
        <w:tblLook w:val="04A0" w:firstRow="1" w:lastRow="0" w:firstColumn="1" w:lastColumn="0" w:noHBand="0" w:noVBand="1"/>
      </w:tblPr>
      <w:tblGrid>
        <w:gridCol w:w="9608"/>
      </w:tblGrid>
      <w:tr w:rsidR="001B247C" w:rsidRPr="006209F5" w14:paraId="43CC83AD" w14:textId="77777777" w:rsidTr="005C6104">
        <w:trPr>
          <w:trHeight w:val="1356"/>
          <w:jc w:val="center"/>
        </w:trPr>
        <w:tc>
          <w:tcPr>
            <w:tcW w:w="962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FFFFFF" w:themeFill="background1"/>
            <w:vAlign w:val="center"/>
          </w:tcPr>
          <w:p w14:paraId="53D164DB" w14:textId="77777777" w:rsidR="001B247C" w:rsidRDefault="001B247C" w:rsidP="005C6104">
            <w:pPr>
              <w:tabs>
                <w:tab w:val="center" w:pos="4819"/>
              </w:tabs>
              <w:jc w:val="center"/>
              <w:rPr>
                <w:rFonts w:ascii="Century Gothic" w:hAnsi="Century Gothic"/>
                <w:b/>
                <w:sz w:val="44"/>
                <w:szCs w:val="44"/>
                <w14:shadow w14:blurRad="63500" w14:dist="50800" w14:dir="1890000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Century Gothic" w:hAnsi="Century Gothic"/>
                <w:b/>
                <w:sz w:val="44"/>
                <w:szCs w:val="44"/>
                <w14:shadow w14:blurRad="63500" w14:dist="50800" w14:dir="1890000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ALLEGATO 4</w:t>
            </w:r>
          </w:p>
          <w:p w14:paraId="2316FBF4" w14:textId="77777777" w:rsidR="001B247C" w:rsidRPr="00717644" w:rsidRDefault="001B247C" w:rsidP="005C6104">
            <w:pPr>
              <w:tabs>
                <w:tab w:val="center" w:pos="4819"/>
              </w:tabs>
              <w:jc w:val="center"/>
              <w:rPr>
                <w:rFonts w:ascii="Century Gothic" w:hAnsi="Century Gothic"/>
                <w:outline/>
                <w:color w:val="ED7D31" w:themeColor="accent2"/>
                <w:sz w:val="40"/>
                <w:szCs w:val="4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noFill/>
                </w14:textFill>
              </w:rPr>
            </w:pPr>
            <w:r>
              <w:rPr>
                <w:rFonts w:ascii="Century Gothic" w:hAnsi="Century Gothic"/>
                <w:b/>
                <w:sz w:val="44"/>
                <w:szCs w:val="44"/>
                <w14:shadow w14:blurRad="63500" w14:dist="50800" w14:dir="1890000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POLITICA PER LA QUALIT</w:t>
            </w:r>
            <w:r w:rsidR="000746BF" w:rsidRPr="000746BF">
              <w:rPr>
                <w:rFonts w:ascii="Century Gothic" w:hAnsi="Century Gothic"/>
                <w:b/>
                <w:sz w:val="44"/>
                <w:szCs w:val="44"/>
                <w14:shadow w14:blurRad="63500" w14:dist="50800" w14:dir="18900000" w14:sx="0" w14:sy="0" w14:kx="0" w14:ky="0" w14:algn="none">
                  <w14:srgbClr w14:val="000000">
                    <w14:alpha w14:val="5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À</w:t>
            </w:r>
          </w:p>
        </w:tc>
      </w:tr>
    </w:tbl>
    <w:p w14:paraId="17E45AFE" w14:textId="77777777" w:rsidR="001B247C" w:rsidRDefault="001B247C" w:rsidP="001B247C"/>
    <w:tbl>
      <w:tblPr>
        <w:tblW w:w="9641" w:type="dxa"/>
        <w:tblInd w:w="69" w:type="dxa"/>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1" w:type="dxa"/>
          <w:right w:w="71" w:type="dxa"/>
        </w:tblCellMar>
        <w:tblLook w:val="0000" w:firstRow="0" w:lastRow="0" w:firstColumn="0" w:lastColumn="0" w:noHBand="0" w:noVBand="0"/>
      </w:tblPr>
      <w:tblGrid>
        <w:gridCol w:w="935"/>
        <w:gridCol w:w="1764"/>
        <w:gridCol w:w="2856"/>
        <w:gridCol w:w="4086"/>
      </w:tblGrid>
      <w:tr w:rsidR="001B247C" w:rsidRPr="00C44EA5" w14:paraId="382948BD" w14:textId="77777777" w:rsidTr="005C6104">
        <w:trPr>
          <w:cantSplit/>
          <w:trHeight w:hRule="exact" w:val="480"/>
        </w:trPr>
        <w:tc>
          <w:tcPr>
            <w:tcW w:w="9641" w:type="dxa"/>
            <w:gridSpan w:val="4"/>
            <w:vAlign w:val="center"/>
          </w:tcPr>
          <w:p w14:paraId="2E837F44" w14:textId="77777777" w:rsidR="001B247C" w:rsidRPr="00C44EA5" w:rsidRDefault="001B247C" w:rsidP="005C6104">
            <w:pPr>
              <w:pStyle w:val="Intestazione"/>
              <w:spacing w:before="120"/>
              <w:jc w:val="center"/>
              <w:rPr>
                <w:b/>
                <w:bCs/>
              </w:rPr>
            </w:pPr>
            <w:r w:rsidRPr="00C44EA5">
              <w:rPr>
                <w:b/>
                <w:bCs/>
              </w:rPr>
              <w:t>REVISIONI</w:t>
            </w:r>
          </w:p>
          <w:p w14:paraId="05B62800" w14:textId="77777777" w:rsidR="001B247C" w:rsidRPr="00C44EA5" w:rsidRDefault="001B247C" w:rsidP="005C6104">
            <w:pPr>
              <w:pStyle w:val="Intestazione"/>
              <w:jc w:val="center"/>
              <w:rPr>
                <w:b/>
                <w:bCs/>
              </w:rPr>
            </w:pPr>
          </w:p>
        </w:tc>
      </w:tr>
      <w:tr w:rsidR="001B247C" w:rsidRPr="00C44EA5" w14:paraId="18D5DF65" w14:textId="77777777" w:rsidTr="005C6104">
        <w:trPr>
          <w:cantSplit/>
          <w:trHeight w:hRule="exact" w:val="480"/>
        </w:trPr>
        <w:tc>
          <w:tcPr>
            <w:tcW w:w="935" w:type="dxa"/>
            <w:vAlign w:val="center"/>
          </w:tcPr>
          <w:p w14:paraId="22D8521B" w14:textId="77777777" w:rsidR="001B247C" w:rsidRPr="00C44EA5" w:rsidRDefault="001B247C" w:rsidP="005C6104">
            <w:pPr>
              <w:pStyle w:val="Intestazione"/>
              <w:jc w:val="center"/>
              <w:rPr>
                <w:b/>
                <w:bCs/>
              </w:rPr>
            </w:pPr>
            <w:r w:rsidRPr="00C44EA5">
              <w:rPr>
                <w:b/>
                <w:bCs/>
              </w:rPr>
              <w:t>N° REV.</w:t>
            </w:r>
          </w:p>
        </w:tc>
        <w:tc>
          <w:tcPr>
            <w:tcW w:w="1764" w:type="dxa"/>
            <w:vAlign w:val="center"/>
          </w:tcPr>
          <w:p w14:paraId="5FD2884F" w14:textId="77777777" w:rsidR="001B247C" w:rsidRPr="00C44EA5" w:rsidRDefault="001B247C" w:rsidP="005C6104">
            <w:pPr>
              <w:pStyle w:val="Intestazione"/>
              <w:ind w:right="-71"/>
              <w:jc w:val="center"/>
              <w:rPr>
                <w:b/>
                <w:bCs/>
              </w:rPr>
            </w:pPr>
            <w:r w:rsidRPr="00C44EA5">
              <w:rPr>
                <w:b/>
                <w:bCs/>
              </w:rPr>
              <w:t>DATA APPROV.</w:t>
            </w:r>
          </w:p>
        </w:tc>
        <w:tc>
          <w:tcPr>
            <w:tcW w:w="6942" w:type="dxa"/>
            <w:gridSpan w:val="2"/>
            <w:vAlign w:val="center"/>
          </w:tcPr>
          <w:p w14:paraId="2AC428E0" w14:textId="77777777" w:rsidR="001B247C" w:rsidRPr="00C44EA5" w:rsidRDefault="001B247C" w:rsidP="005C6104">
            <w:pPr>
              <w:pStyle w:val="Intestazione"/>
              <w:spacing w:before="120"/>
              <w:jc w:val="center"/>
              <w:rPr>
                <w:b/>
                <w:bCs/>
              </w:rPr>
            </w:pPr>
            <w:r w:rsidRPr="00C44EA5">
              <w:rPr>
                <w:b/>
                <w:bCs/>
              </w:rPr>
              <w:t>DESCRIZIONE</w:t>
            </w:r>
          </w:p>
          <w:p w14:paraId="4260DB9D" w14:textId="77777777" w:rsidR="001B247C" w:rsidRPr="00C44EA5" w:rsidRDefault="001B247C" w:rsidP="005C6104">
            <w:pPr>
              <w:pStyle w:val="Intestazione"/>
              <w:jc w:val="center"/>
              <w:rPr>
                <w:b/>
                <w:bCs/>
              </w:rPr>
            </w:pPr>
          </w:p>
        </w:tc>
      </w:tr>
      <w:tr w:rsidR="001B247C" w:rsidRPr="00C44EA5" w14:paraId="34472F65" w14:textId="77777777" w:rsidTr="005C6104">
        <w:trPr>
          <w:cantSplit/>
          <w:trHeight w:hRule="exact" w:val="517"/>
        </w:trPr>
        <w:tc>
          <w:tcPr>
            <w:tcW w:w="935" w:type="dxa"/>
            <w:vAlign w:val="center"/>
          </w:tcPr>
          <w:p w14:paraId="5FE7D27F" w14:textId="77777777" w:rsidR="001B247C" w:rsidRPr="00C44EA5" w:rsidRDefault="001B247C" w:rsidP="005C6104">
            <w:pPr>
              <w:pStyle w:val="revisione"/>
              <w:rPr>
                <w:rFonts w:ascii="Calibri" w:hAnsi="Calibri" w:cs="Calibri"/>
                <w:sz w:val="22"/>
                <w:szCs w:val="22"/>
              </w:rPr>
            </w:pPr>
            <w:r w:rsidRPr="00C44EA5">
              <w:rPr>
                <w:rFonts w:ascii="Calibri" w:hAnsi="Calibri" w:cs="Calibri"/>
                <w:sz w:val="22"/>
                <w:szCs w:val="22"/>
              </w:rPr>
              <w:t>00</w:t>
            </w:r>
          </w:p>
        </w:tc>
        <w:tc>
          <w:tcPr>
            <w:tcW w:w="1764" w:type="dxa"/>
            <w:vAlign w:val="center"/>
          </w:tcPr>
          <w:p w14:paraId="5B8343CD" w14:textId="77777777" w:rsidR="001B247C" w:rsidRPr="0019409E" w:rsidRDefault="001B247C" w:rsidP="005C6104">
            <w:pPr>
              <w:pStyle w:val="revisione"/>
              <w:rPr>
                <w:rFonts w:ascii="Calibri" w:hAnsi="Calibri" w:cs="Calibri"/>
                <w:sz w:val="22"/>
                <w:szCs w:val="22"/>
              </w:rPr>
            </w:pPr>
            <w:r w:rsidRPr="0019409E">
              <w:rPr>
                <w:rFonts w:ascii="Calibri" w:hAnsi="Calibri" w:cs="Calibri"/>
                <w:bCs/>
                <w:sz w:val="22"/>
                <w:szCs w:val="22"/>
              </w:rPr>
              <w:t>01/0</w:t>
            </w:r>
            <w:r w:rsidR="0019409E" w:rsidRPr="0019409E">
              <w:rPr>
                <w:rFonts w:ascii="Calibri" w:hAnsi="Calibri" w:cs="Calibri"/>
                <w:bCs/>
                <w:sz w:val="22"/>
                <w:szCs w:val="22"/>
              </w:rPr>
              <w:t>9</w:t>
            </w:r>
            <w:r w:rsidRPr="0019409E">
              <w:rPr>
                <w:rFonts w:ascii="Calibri" w:hAnsi="Calibri" w:cs="Calibri"/>
                <w:bCs/>
                <w:sz w:val="22"/>
                <w:szCs w:val="22"/>
              </w:rPr>
              <w:t>/18</w:t>
            </w:r>
          </w:p>
        </w:tc>
        <w:tc>
          <w:tcPr>
            <w:tcW w:w="6942" w:type="dxa"/>
            <w:gridSpan w:val="2"/>
            <w:vAlign w:val="center"/>
          </w:tcPr>
          <w:p w14:paraId="55CCFE5E" w14:textId="77777777" w:rsidR="001B247C" w:rsidRPr="0019409E" w:rsidRDefault="001B247C" w:rsidP="005C6104">
            <w:pPr>
              <w:pStyle w:val="revisione"/>
              <w:rPr>
                <w:rFonts w:ascii="Calibri" w:hAnsi="Calibri" w:cs="Calibri"/>
                <w:sz w:val="22"/>
                <w:szCs w:val="22"/>
              </w:rPr>
            </w:pPr>
            <w:r w:rsidRPr="0019409E">
              <w:rPr>
                <w:rFonts w:ascii="Calibri" w:hAnsi="Calibri" w:cs="Calibri"/>
                <w:sz w:val="22"/>
                <w:szCs w:val="22"/>
              </w:rPr>
              <w:t>Prima Emissione</w:t>
            </w:r>
          </w:p>
        </w:tc>
      </w:tr>
      <w:tr w:rsidR="001B247C" w:rsidRPr="00C44EA5" w14:paraId="240624C7" w14:textId="77777777" w:rsidTr="005C6104">
        <w:trPr>
          <w:cantSplit/>
          <w:trHeight w:hRule="exact" w:val="472"/>
        </w:trPr>
        <w:tc>
          <w:tcPr>
            <w:tcW w:w="935" w:type="dxa"/>
            <w:vAlign w:val="center"/>
          </w:tcPr>
          <w:p w14:paraId="29F207F7" w14:textId="77777777" w:rsidR="001B247C" w:rsidRPr="00C44EA5" w:rsidRDefault="0019409E" w:rsidP="005C6104">
            <w:pPr>
              <w:pStyle w:val="revisione"/>
              <w:rPr>
                <w:rFonts w:ascii="Calibri" w:hAnsi="Calibri" w:cs="Calibri"/>
                <w:sz w:val="22"/>
                <w:szCs w:val="22"/>
              </w:rPr>
            </w:pPr>
            <w:r>
              <w:rPr>
                <w:rFonts w:ascii="Calibri" w:hAnsi="Calibri" w:cs="Calibri"/>
                <w:sz w:val="22"/>
                <w:szCs w:val="22"/>
              </w:rPr>
              <w:t>01</w:t>
            </w:r>
          </w:p>
        </w:tc>
        <w:tc>
          <w:tcPr>
            <w:tcW w:w="1764" w:type="dxa"/>
            <w:vAlign w:val="center"/>
          </w:tcPr>
          <w:p w14:paraId="45285324" w14:textId="77777777" w:rsidR="001B247C" w:rsidRPr="0019409E" w:rsidRDefault="0019409E" w:rsidP="005C6104">
            <w:pPr>
              <w:pStyle w:val="revisione"/>
              <w:rPr>
                <w:rFonts w:ascii="Calibri" w:hAnsi="Calibri" w:cs="Calibri"/>
                <w:sz w:val="22"/>
                <w:szCs w:val="22"/>
              </w:rPr>
            </w:pPr>
            <w:r>
              <w:rPr>
                <w:rFonts w:ascii="Calibri" w:hAnsi="Calibri" w:cs="Calibri"/>
                <w:sz w:val="22"/>
                <w:szCs w:val="22"/>
              </w:rPr>
              <w:t>03/01/19</w:t>
            </w:r>
          </w:p>
        </w:tc>
        <w:tc>
          <w:tcPr>
            <w:tcW w:w="6942" w:type="dxa"/>
            <w:gridSpan w:val="2"/>
            <w:vAlign w:val="center"/>
          </w:tcPr>
          <w:p w14:paraId="370A5FB3" w14:textId="77777777" w:rsidR="001B247C" w:rsidRPr="0019409E" w:rsidRDefault="0019409E" w:rsidP="005C6104">
            <w:pPr>
              <w:pStyle w:val="revisione"/>
              <w:rPr>
                <w:rFonts w:ascii="Calibri" w:hAnsi="Calibri" w:cs="Calibri"/>
                <w:sz w:val="22"/>
                <w:szCs w:val="22"/>
              </w:rPr>
            </w:pPr>
            <w:r>
              <w:rPr>
                <w:rFonts w:ascii="Calibri" w:hAnsi="Calibri" w:cs="Calibri"/>
                <w:sz w:val="22"/>
                <w:szCs w:val="22"/>
              </w:rPr>
              <w:t>Aggiornamento</w:t>
            </w:r>
          </w:p>
        </w:tc>
      </w:tr>
      <w:tr w:rsidR="001B247C" w:rsidRPr="00C44EA5" w14:paraId="6C673254" w14:textId="77777777" w:rsidTr="005C6104">
        <w:trPr>
          <w:cantSplit/>
          <w:trHeight w:hRule="exact" w:val="472"/>
        </w:trPr>
        <w:tc>
          <w:tcPr>
            <w:tcW w:w="935" w:type="dxa"/>
            <w:vAlign w:val="center"/>
          </w:tcPr>
          <w:p w14:paraId="1ABDBC77" w14:textId="7CB6CE30" w:rsidR="001B247C" w:rsidRPr="0072079D" w:rsidRDefault="001B247C" w:rsidP="005C6104">
            <w:pPr>
              <w:pStyle w:val="revisione"/>
              <w:rPr>
                <w:rFonts w:ascii="Calibri" w:hAnsi="Calibri" w:cs="Calibri"/>
                <w:sz w:val="22"/>
                <w:szCs w:val="22"/>
              </w:rPr>
            </w:pPr>
          </w:p>
        </w:tc>
        <w:tc>
          <w:tcPr>
            <w:tcW w:w="1764" w:type="dxa"/>
            <w:vAlign w:val="center"/>
          </w:tcPr>
          <w:p w14:paraId="7BF3D05B" w14:textId="5A8D605E" w:rsidR="001B247C" w:rsidRPr="0072079D" w:rsidRDefault="001B247C" w:rsidP="005C6104">
            <w:pPr>
              <w:pStyle w:val="revisione"/>
              <w:rPr>
                <w:rFonts w:ascii="Calibri" w:hAnsi="Calibri" w:cs="Calibri"/>
                <w:sz w:val="22"/>
                <w:szCs w:val="22"/>
              </w:rPr>
            </w:pPr>
          </w:p>
        </w:tc>
        <w:tc>
          <w:tcPr>
            <w:tcW w:w="6942" w:type="dxa"/>
            <w:gridSpan w:val="2"/>
            <w:vAlign w:val="center"/>
          </w:tcPr>
          <w:p w14:paraId="538D3CED" w14:textId="68B7498C" w:rsidR="001B247C" w:rsidRPr="0072079D" w:rsidRDefault="001B247C" w:rsidP="005C6104">
            <w:pPr>
              <w:pStyle w:val="revisione"/>
              <w:rPr>
                <w:rFonts w:ascii="Calibri" w:hAnsi="Calibri" w:cs="Calibri"/>
                <w:sz w:val="22"/>
                <w:szCs w:val="22"/>
              </w:rPr>
            </w:pPr>
          </w:p>
        </w:tc>
      </w:tr>
      <w:tr w:rsidR="001D337F" w:rsidRPr="00C44EA5" w14:paraId="064544C9" w14:textId="77777777" w:rsidTr="005C6104">
        <w:trPr>
          <w:cantSplit/>
          <w:trHeight w:hRule="exact" w:val="472"/>
        </w:trPr>
        <w:tc>
          <w:tcPr>
            <w:tcW w:w="935" w:type="dxa"/>
            <w:vAlign w:val="center"/>
          </w:tcPr>
          <w:p w14:paraId="518BAAED" w14:textId="77777777" w:rsidR="001D337F" w:rsidRPr="0072079D" w:rsidRDefault="001D337F" w:rsidP="005C6104">
            <w:pPr>
              <w:pStyle w:val="revisione"/>
              <w:rPr>
                <w:rFonts w:ascii="Calibri" w:hAnsi="Calibri" w:cs="Calibri"/>
                <w:sz w:val="22"/>
                <w:szCs w:val="22"/>
              </w:rPr>
            </w:pPr>
          </w:p>
        </w:tc>
        <w:tc>
          <w:tcPr>
            <w:tcW w:w="1764" w:type="dxa"/>
            <w:vAlign w:val="center"/>
          </w:tcPr>
          <w:p w14:paraId="76292D6C" w14:textId="77777777" w:rsidR="001D337F" w:rsidRDefault="001D337F" w:rsidP="005C6104">
            <w:pPr>
              <w:pStyle w:val="revisione"/>
              <w:rPr>
                <w:rFonts w:ascii="Calibri" w:hAnsi="Calibri" w:cs="Calibri"/>
                <w:sz w:val="22"/>
                <w:szCs w:val="22"/>
              </w:rPr>
            </w:pPr>
          </w:p>
        </w:tc>
        <w:tc>
          <w:tcPr>
            <w:tcW w:w="6942" w:type="dxa"/>
            <w:gridSpan w:val="2"/>
            <w:vAlign w:val="center"/>
          </w:tcPr>
          <w:p w14:paraId="24C07495" w14:textId="77777777" w:rsidR="001D337F" w:rsidRPr="0072079D" w:rsidRDefault="001D337F" w:rsidP="005C6104">
            <w:pPr>
              <w:pStyle w:val="revisione"/>
              <w:rPr>
                <w:rFonts w:ascii="Calibri" w:hAnsi="Calibri" w:cs="Calibri"/>
                <w:sz w:val="22"/>
                <w:szCs w:val="22"/>
              </w:rPr>
            </w:pPr>
          </w:p>
        </w:tc>
      </w:tr>
      <w:tr w:rsidR="003A29BE" w:rsidRPr="00C44EA5" w14:paraId="18ACDB2B" w14:textId="77777777" w:rsidTr="006E1CEF">
        <w:trPr>
          <w:cantSplit/>
          <w:trHeight w:hRule="exact" w:val="472"/>
        </w:trPr>
        <w:tc>
          <w:tcPr>
            <w:tcW w:w="9641" w:type="dxa"/>
            <w:gridSpan w:val="4"/>
            <w:vAlign w:val="center"/>
          </w:tcPr>
          <w:p w14:paraId="535FAE41" w14:textId="73FF77D9" w:rsidR="003A29BE" w:rsidRPr="003A29BE" w:rsidRDefault="003A29BE" w:rsidP="005C6104">
            <w:pPr>
              <w:pStyle w:val="revisione"/>
              <w:rPr>
                <w:rFonts w:ascii="Calibri" w:hAnsi="Calibri" w:cs="Calibri"/>
                <w:b/>
                <w:bCs/>
                <w:sz w:val="22"/>
                <w:szCs w:val="22"/>
              </w:rPr>
            </w:pPr>
            <w:r w:rsidRPr="003A29BE">
              <w:rPr>
                <w:rFonts w:ascii="Calibri" w:hAnsi="Calibri" w:cs="Calibri"/>
                <w:b/>
                <w:bCs/>
                <w:sz w:val="22"/>
                <w:szCs w:val="22"/>
              </w:rPr>
              <w:t>AGGIORNAMENTO</w:t>
            </w:r>
          </w:p>
        </w:tc>
      </w:tr>
      <w:tr w:rsidR="003A29BE" w:rsidRPr="00C44EA5" w14:paraId="0A60655B" w14:textId="77777777" w:rsidTr="005C6104">
        <w:trPr>
          <w:cantSplit/>
          <w:trHeight w:hRule="exact" w:val="472"/>
        </w:trPr>
        <w:tc>
          <w:tcPr>
            <w:tcW w:w="935" w:type="dxa"/>
            <w:vAlign w:val="center"/>
          </w:tcPr>
          <w:p w14:paraId="65264234" w14:textId="4460FEC8" w:rsidR="003A29BE" w:rsidRPr="0072079D" w:rsidRDefault="003A29BE" w:rsidP="003A29BE">
            <w:pPr>
              <w:pStyle w:val="revisione"/>
              <w:rPr>
                <w:rFonts w:ascii="Calibri" w:hAnsi="Calibri" w:cs="Calibri"/>
                <w:sz w:val="22"/>
                <w:szCs w:val="22"/>
              </w:rPr>
            </w:pPr>
            <w:r w:rsidRPr="0072079D">
              <w:rPr>
                <w:rFonts w:ascii="Calibri" w:hAnsi="Calibri" w:cs="Calibri"/>
                <w:sz w:val="22"/>
                <w:szCs w:val="22"/>
              </w:rPr>
              <w:t>0</w:t>
            </w:r>
            <w:r>
              <w:rPr>
                <w:rFonts w:ascii="Calibri" w:hAnsi="Calibri" w:cs="Calibri"/>
                <w:sz w:val="22"/>
                <w:szCs w:val="22"/>
              </w:rPr>
              <w:t>3</w:t>
            </w:r>
          </w:p>
        </w:tc>
        <w:tc>
          <w:tcPr>
            <w:tcW w:w="1764" w:type="dxa"/>
            <w:vAlign w:val="center"/>
          </w:tcPr>
          <w:p w14:paraId="07C6B596" w14:textId="79D89922" w:rsidR="003A29BE" w:rsidRDefault="003A29BE" w:rsidP="003A29BE">
            <w:pPr>
              <w:pStyle w:val="revisione"/>
              <w:rPr>
                <w:rFonts w:ascii="Calibri" w:hAnsi="Calibri" w:cs="Calibri"/>
                <w:sz w:val="22"/>
                <w:szCs w:val="22"/>
              </w:rPr>
            </w:pPr>
            <w:r>
              <w:rPr>
                <w:rFonts w:ascii="Calibri" w:hAnsi="Calibri" w:cs="Calibri"/>
                <w:sz w:val="22"/>
                <w:szCs w:val="22"/>
              </w:rPr>
              <w:t>31/07/2020</w:t>
            </w:r>
          </w:p>
        </w:tc>
        <w:tc>
          <w:tcPr>
            <w:tcW w:w="6942" w:type="dxa"/>
            <w:gridSpan w:val="2"/>
            <w:vAlign w:val="center"/>
          </w:tcPr>
          <w:p w14:paraId="6D30F629" w14:textId="0DC7A2DF" w:rsidR="003A29BE" w:rsidRPr="0072079D" w:rsidRDefault="003A29BE" w:rsidP="003A29BE">
            <w:pPr>
              <w:pStyle w:val="revisione"/>
              <w:rPr>
                <w:rFonts w:ascii="Calibri" w:hAnsi="Calibri" w:cs="Calibri"/>
                <w:sz w:val="22"/>
                <w:szCs w:val="22"/>
              </w:rPr>
            </w:pPr>
            <w:r>
              <w:rPr>
                <w:rFonts w:ascii="Calibri" w:hAnsi="Calibri" w:cs="Calibri"/>
                <w:sz w:val="22"/>
                <w:szCs w:val="22"/>
              </w:rPr>
              <w:t>Aggiornamento annuale obiettivi</w:t>
            </w:r>
          </w:p>
        </w:tc>
      </w:tr>
      <w:tr w:rsidR="003A29BE" w:rsidRPr="00C44EA5" w14:paraId="0D64EB0D" w14:textId="77777777" w:rsidTr="005C6104">
        <w:trPr>
          <w:cantSplit/>
          <w:trHeight w:hRule="exact" w:val="472"/>
        </w:trPr>
        <w:tc>
          <w:tcPr>
            <w:tcW w:w="935" w:type="dxa"/>
            <w:vAlign w:val="center"/>
          </w:tcPr>
          <w:p w14:paraId="10BE536F" w14:textId="75B93533" w:rsidR="003A29BE" w:rsidRPr="00E014AC" w:rsidRDefault="008B0F31" w:rsidP="003A29BE">
            <w:pPr>
              <w:pStyle w:val="revisione"/>
              <w:rPr>
                <w:rFonts w:ascii="Calibri" w:hAnsi="Calibri" w:cs="Calibri"/>
                <w:sz w:val="22"/>
                <w:szCs w:val="22"/>
              </w:rPr>
            </w:pPr>
            <w:r w:rsidRPr="00E014AC">
              <w:rPr>
                <w:rFonts w:ascii="Calibri" w:hAnsi="Calibri" w:cs="Calibri"/>
                <w:sz w:val="22"/>
                <w:szCs w:val="22"/>
              </w:rPr>
              <w:t>04</w:t>
            </w:r>
          </w:p>
        </w:tc>
        <w:tc>
          <w:tcPr>
            <w:tcW w:w="1764" w:type="dxa"/>
            <w:vAlign w:val="center"/>
          </w:tcPr>
          <w:p w14:paraId="70937E12" w14:textId="6D742E82" w:rsidR="003A29BE" w:rsidRPr="00E014AC" w:rsidRDefault="008B0F31" w:rsidP="003A29BE">
            <w:pPr>
              <w:pStyle w:val="revisione"/>
              <w:rPr>
                <w:rFonts w:ascii="Calibri" w:hAnsi="Calibri" w:cs="Calibri"/>
                <w:sz w:val="22"/>
                <w:szCs w:val="22"/>
              </w:rPr>
            </w:pPr>
            <w:r w:rsidRPr="00E014AC">
              <w:rPr>
                <w:rFonts w:ascii="Calibri" w:hAnsi="Calibri" w:cs="Calibri"/>
                <w:sz w:val="22"/>
                <w:szCs w:val="22"/>
              </w:rPr>
              <w:t>02/03/2022</w:t>
            </w:r>
          </w:p>
        </w:tc>
        <w:tc>
          <w:tcPr>
            <w:tcW w:w="6942" w:type="dxa"/>
            <w:gridSpan w:val="2"/>
            <w:vAlign w:val="center"/>
          </w:tcPr>
          <w:p w14:paraId="655873F2" w14:textId="66EBC4B9" w:rsidR="003A29BE" w:rsidRPr="00E014AC" w:rsidRDefault="008B0F31" w:rsidP="003A29BE">
            <w:pPr>
              <w:pStyle w:val="revisione"/>
              <w:rPr>
                <w:rFonts w:ascii="Calibri" w:hAnsi="Calibri" w:cs="Calibri"/>
                <w:sz w:val="22"/>
                <w:szCs w:val="22"/>
              </w:rPr>
            </w:pPr>
            <w:r w:rsidRPr="00E014AC">
              <w:rPr>
                <w:rFonts w:ascii="Calibri" w:hAnsi="Calibri" w:cs="Calibri"/>
                <w:sz w:val="22"/>
                <w:szCs w:val="22"/>
              </w:rPr>
              <w:t>Aggiornamento</w:t>
            </w:r>
            <w:r w:rsidR="00E014AC">
              <w:rPr>
                <w:rFonts w:ascii="Calibri" w:hAnsi="Calibri" w:cs="Calibri"/>
                <w:sz w:val="22"/>
                <w:szCs w:val="22"/>
              </w:rPr>
              <w:t>: Aggiunta sezione relativa alla</w:t>
            </w:r>
            <w:r w:rsidRPr="00E014AC">
              <w:rPr>
                <w:rFonts w:ascii="Calibri" w:hAnsi="Calibri" w:cs="Calibri"/>
                <w:sz w:val="22"/>
                <w:szCs w:val="22"/>
              </w:rPr>
              <w:t xml:space="preserve"> pandemia COVID 19</w:t>
            </w:r>
          </w:p>
        </w:tc>
      </w:tr>
      <w:tr w:rsidR="003A29BE" w:rsidRPr="00C44EA5" w14:paraId="72D63271" w14:textId="77777777" w:rsidTr="005C6104">
        <w:trPr>
          <w:cantSplit/>
          <w:trHeight w:hRule="exact" w:val="472"/>
        </w:trPr>
        <w:tc>
          <w:tcPr>
            <w:tcW w:w="935" w:type="dxa"/>
            <w:vAlign w:val="center"/>
          </w:tcPr>
          <w:p w14:paraId="1063C71C" w14:textId="0183AF70" w:rsidR="003A29BE" w:rsidRPr="0072079D" w:rsidRDefault="00E014AC" w:rsidP="003A29BE">
            <w:pPr>
              <w:pStyle w:val="revisione"/>
              <w:rPr>
                <w:rFonts w:ascii="Calibri" w:hAnsi="Calibri" w:cs="Calibri"/>
                <w:sz w:val="22"/>
                <w:szCs w:val="22"/>
              </w:rPr>
            </w:pPr>
            <w:r>
              <w:rPr>
                <w:rFonts w:ascii="Calibri" w:hAnsi="Calibri" w:cs="Calibri"/>
                <w:sz w:val="22"/>
                <w:szCs w:val="22"/>
              </w:rPr>
              <w:t>04</w:t>
            </w:r>
          </w:p>
        </w:tc>
        <w:tc>
          <w:tcPr>
            <w:tcW w:w="1764" w:type="dxa"/>
            <w:vAlign w:val="center"/>
          </w:tcPr>
          <w:p w14:paraId="5EDA312C" w14:textId="3468AB88" w:rsidR="003A29BE" w:rsidRDefault="00E014AC" w:rsidP="003A29BE">
            <w:pPr>
              <w:pStyle w:val="revisione"/>
              <w:rPr>
                <w:rFonts w:ascii="Calibri" w:hAnsi="Calibri" w:cs="Calibri"/>
                <w:sz w:val="22"/>
                <w:szCs w:val="22"/>
              </w:rPr>
            </w:pPr>
            <w:r>
              <w:rPr>
                <w:rFonts w:ascii="Calibri" w:hAnsi="Calibri" w:cs="Calibri"/>
                <w:sz w:val="22"/>
                <w:szCs w:val="22"/>
              </w:rPr>
              <w:t>02/03/2022</w:t>
            </w:r>
          </w:p>
        </w:tc>
        <w:tc>
          <w:tcPr>
            <w:tcW w:w="6942" w:type="dxa"/>
            <w:gridSpan w:val="2"/>
            <w:vAlign w:val="center"/>
          </w:tcPr>
          <w:p w14:paraId="739D4112" w14:textId="08DE36E9" w:rsidR="003A29BE" w:rsidRPr="0072079D" w:rsidRDefault="00E014AC" w:rsidP="003A29BE">
            <w:pPr>
              <w:pStyle w:val="revisione"/>
              <w:rPr>
                <w:rFonts w:ascii="Calibri" w:hAnsi="Calibri" w:cs="Calibri"/>
                <w:sz w:val="22"/>
                <w:szCs w:val="22"/>
              </w:rPr>
            </w:pPr>
            <w:r>
              <w:rPr>
                <w:rFonts w:ascii="Calibri" w:hAnsi="Calibri" w:cs="Calibri"/>
                <w:sz w:val="22"/>
                <w:szCs w:val="22"/>
              </w:rPr>
              <w:t>Aggiornamento riguardante l’obiettivo sul curriculo di Educazione Civica</w:t>
            </w:r>
          </w:p>
        </w:tc>
      </w:tr>
      <w:tr w:rsidR="003A29BE" w:rsidRPr="00C44EA5" w14:paraId="09A8325B" w14:textId="77777777" w:rsidTr="005C6104">
        <w:trPr>
          <w:cantSplit/>
          <w:trHeight w:hRule="exact" w:val="472"/>
        </w:trPr>
        <w:tc>
          <w:tcPr>
            <w:tcW w:w="935" w:type="dxa"/>
            <w:vAlign w:val="center"/>
          </w:tcPr>
          <w:p w14:paraId="5437676A" w14:textId="1FD8ED7E" w:rsidR="003A29BE" w:rsidRPr="0072079D" w:rsidRDefault="000D51FC" w:rsidP="003A29BE">
            <w:pPr>
              <w:pStyle w:val="revisione"/>
              <w:rPr>
                <w:rFonts w:ascii="Calibri" w:hAnsi="Calibri" w:cs="Calibri"/>
                <w:sz w:val="22"/>
                <w:szCs w:val="22"/>
              </w:rPr>
            </w:pPr>
            <w:r>
              <w:rPr>
                <w:rFonts w:ascii="Calibri" w:hAnsi="Calibri" w:cs="Calibri"/>
                <w:sz w:val="22"/>
                <w:szCs w:val="22"/>
              </w:rPr>
              <w:t>05</w:t>
            </w:r>
          </w:p>
        </w:tc>
        <w:tc>
          <w:tcPr>
            <w:tcW w:w="1764" w:type="dxa"/>
            <w:vAlign w:val="center"/>
          </w:tcPr>
          <w:p w14:paraId="6C873295" w14:textId="50835A80" w:rsidR="003A29BE" w:rsidRDefault="000D51FC" w:rsidP="003A29BE">
            <w:pPr>
              <w:pStyle w:val="revisione"/>
              <w:rPr>
                <w:rFonts w:ascii="Calibri" w:hAnsi="Calibri" w:cs="Calibri"/>
                <w:sz w:val="22"/>
                <w:szCs w:val="22"/>
              </w:rPr>
            </w:pPr>
            <w:r>
              <w:rPr>
                <w:rFonts w:ascii="Calibri" w:hAnsi="Calibri" w:cs="Calibri"/>
                <w:sz w:val="22"/>
                <w:szCs w:val="22"/>
              </w:rPr>
              <w:t>11/10/2022</w:t>
            </w:r>
          </w:p>
        </w:tc>
        <w:tc>
          <w:tcPr>
            <w:tcW w:w="6942" w:type="dxa"/>
            <w:gridSpan w:val="2"/>
            <w:vAlign w:val="center"/>
          </w:tcPr>
          <w:p w14:paraId="19AC7F9C" w14:textId="6C407315" w:rsidR="003A29BE" w:rsidRPr="0072079D" w:rsidRDefault="000D51FC" w:rsidP="003A29BE">
            <w:pPr>
              <w:pStyle w:val="revisione"/>
              <w:rPr>
                <w:rFonts w:ascii="Calibri" w:hAnsi="Calibri" w:cs="Calibri"/>
                <w:sz w:val="22"/>
                <w:szCs w:val="22"/>
              </w:rPr>
            </w:pPr>
            <w:r>
              <w:rPr>
                <w:rFonts w:ascii="Calibri" w:hAnsi="Calibri" w:cs="Calibri"/>
                <w:sz w:val="22"/>
                <w:szCs w:val="22"/>
              </w:rPr>
              <w:t xml:space="preserve">Aggiornamento: </w:t>
            </w:r>
            <w:r w:rsidR="004F266B">
              <w:rPr>
                <w:rFonts w:ascii="Calibri" w:hAnsi="Calibri" w:cs="Calibri"/>
                <w:sz w:val="22"/>
                <w:szCs w:val="22"/>
              </w:rPr>
              <w:t>Adeguamento sezione COVID 19 per l’A.S. 2022-2023</w:t>
            </w:r>
          </w:p>
        </w:tc>
      </w:tr>
      <w:tr w:rsidR="003A29BE" w:rsidRPr="00C44EA5" w14:paraId="5A17CBFD" w14:textId="77777777" w:rsidTr="005C6104">
        <w:trPr>
          <w:cantSplit/>
          <w:trHeight w:hRule="exact" w:val="472"/>
        </w:trPr>
        <w:tc>
          <w:tcPr>
            <w:tcW w:w="935" w:type="dxa"/>
            <w:vAlign w:val="center"/>
          </w:tcPr>
          <w:p w14:paraId="54840606" w14:textId="68C75536" w:rsidR="003A29BE" w:rsidRPr="0072079D" w:rsidRDefault="003B7E6D" w:rsidP="003A29BE">
            <w:pPr>
              <w:pStyle w:val="revisione"/>
              <w:rPr>
                <w:rFonts w:ascii="Calibri" w:hAnsi="Calibri" w:cs="Calibri"/>
                <w:sz w:val="22"/>
                <w:szCs w:val="22"/>
              </w:rPr>
            </w:pPr>
            <w:r>
              <w:rPr>
                <w:rFonts w:ascii="Calibri" w:hAnsi="Calibri" w:cs="Calibri"/>
                <w:sz w:val="22"/>
                <w:szCs w:val="22"/>
              </w:rPr>
              <w:t>06</w:t>
            </w:r>
          </w:p>
        </w:tc>
        <w:tc>
          <w:tcPr>
            <w:tcW w:w="1764" w:type="dxa"/>
            <w:vAlign w:val="center"/>
          </w:tcPr>
          <w:p w14:paraId="67E7F61C" w14:textId="7F82734A" w:rsidR="003A29BE" w:rsidRDefault="003B7E6D" w:rsidP="003A29BE">
            <w:pPr>
              <w:pStyle w:val="revisione"/>
              <w:rPr>
                <w:rFonts w:ascii="Calibri" w:hAnsi="Calibri" w:cs="Calibri"/>
                <w:sz w:val="22"/>
                <w:szCs w:val="22"/>
              </w:rPr>
            </w:pPr>
            <w:r>
              <w:rPr>
                <w:rFonts w:ascii="Calibri" w:hAnsi="Calibri" w:cs="Calibri"/>
                <w:sz w:val="22"/>
                <w:szCs w:val="22"/>
              </w:rPr>
              <w:t>18/10/2023</w:t>
            </w:r>
          </w:p>
        </w:tc>
        <w:tc>
          <w:tcPr>
            <w:tcW w:w="6942" w:type="dxa"/>
            <w:gridSpan w:val="2"/>
            <w:vAlign w:val="center"/>
          </w:tcPr>
          <w:p w14:paraId="48D97985" w14:textId="3B324174" w:rsidR="003A29BE" w:rsidRPr="0072079D" w:rsidRDefault="003B7E6D" w:rsidP="003A29BE">
            <w:pPr>
              <w:pStyle w:val="revisione"/>
              <w:rPr>
                <w:rFonts w:ascii="Calibri" w:hAnsi="Calibri" w:cs="Calibri"/>
                <w:sz w:val="22"/>
                <w:szCs w:val="22"/>
              </w:rPr>
            </w:pPr>
            <w:r>
              <w:rPr>
                <w:rFonts w:ascii="Calibri" w:hAnsi="Calibri" w:cs="Calibri"/>
                <w:sz w:val="22"/>
                <w:szCs w:val="22"/>
              </w:rPr>
              <w:t>Aggiornamento: Stralciata la parte riguardante la sezione relativa al COVID</w:t>
            </w:r>
          </w:p>
        </w:tc>
      </w:tr>
      <w:tr w:rsidR="003A29BE" w:rsidRPr="00C44EA5" w14:paraId="652FBC88" w14:textId="77777777" w:rsidTr="005C6104">
        <w:trPr>
          <w:cantSplit/>
          <w:trHeight w:hRule="exact" w:val="472"/>
        </w:trPr>
        <w:tc>
          <w:tcPr>
            <w:tcW w:w="935" w:type="dxa"/>
            <w:vAlign w:val="center"/>
          </w:tcPr>
          <w:p w14:paraId="7AF8A9D1" w14:textId="0A82A9C2" w:rsidR="003A29BE" w:rsidRPr="0072079D" w:rsidRDefault="00717644" w:rsidP="003A29BE">
            <w:pPr>
              <w:pStyle w:val="revisione"/>
              <w:rPr>
                <w:rFonts w:ascii="Calibri" w:hAnsi="Calibri" w:cs="Calibri"/>
                <w:sz w:val="22"/>
                <w:szCs w:val="22"/>
              </w:rPr>
            </w:pPr>
            <w:r>
              <w:rPr>
                <w:rFonts w:ascii="Calibri" w:hAnsi="Calibri" w:cs="Calibri"/>
                <w:sz w:val="22"/>
                <w:szCs w:val="22"/>
              </w:rPr>
              <w:t>07</w:t>
            </w:r>
          </w:p>
        </w:tc>
        <w:tc>
          <w:tcPr>
            <w:tcW w:w="1764" w:type="dxa"/>
            <w:vAlign w:val="center"/>
          </w:tcPr>
          <w:p w14:paraId="3097BB53" w14:textId="11C83851" w:rsidR="003A29BE" w:rsidRDefault="00717644" w:rsidP="003A29BE">
            <w:pPr>
              <w:pStyle w:val="revisione"/>
              <w:rPr>
                <w:rFonts w:ascii="Calibri" w:hAnsi="Calibri" w:cs="Calibri"/>
                <w:sz w:val="22"/>
                <w:szCs w:val="22"/>
              </w:rPr>
            </w:pPr>
            <w:r>
              <w:rPr>
                <w:rFonts w:ascii="Calibri" w:hAnsi="Calibri" w:cs="Calibri"/>
                <w:sz w:val="22"/>
                <w:szCs w:val="22"/>
              </w:rPr>
              <w:t>28/10/2025</w:t>
            </w:r>
          </w:p>
        </w:tc>
        <w:tc>
          <w:tcPr>
            <w:tcW w:w="6942" w:type="dxa"/>
            <w:gridSpan w:val="2"/>
            <w:vAlign w:val="center"/>
          </w:tcPr>
          <w:p w14:paraId="47FA377E" w14:textId="62654BE5" w:rsidR="003A29BE" w:rsidRPr="00717644" w:rsidRDefault="00717644" w:rsidP="003A29BE">
            <w:pPr>
              <w:pStyle w:val="revisione"/>
              <w:rPr>
                <w:rFonts w:ascii="Calibri" w:hAnsi="Calibri" w:cs="Calibri"/>
                <w:sz w:val="20"/>
              </w:rPr>
            </w:pPr>
            <w:r w:rsidRPr="00717644">
              <w:rPr>
                <w:rFonts w:ascii="Calibri" w:hAnsi="Calibri" w:cs="Calibri"/>
                <w:sz w:val="20"/>
              </w:rPr>
              <w:t>Nuove linee guida per l’insegnamento dell’ed. civica (decreto 183 del 07/09/20</w:t>
            </w:r>
            <w:r>
              <w:rPr>
                <w:rFonts w:ascii="Calibri" w:hAnsi="Calibri" w:cs="Calibri"/>
                <w:sz w:val="20"/>
              </w:rPr>
              <w:t>2</w:t>
            </w:r>
            <w:r w:rsidRPr="00717644">
              <w:rPr>
                <w:rFonts w:ascii="Calibri" w:hAnsi="Calibri" w:cs="Calibri"/>
                <w:sz w:val="20"/>
              </w:rPr>
              <w:t>4</w:t>
            </w:r>
            <w:r>
              <w:rPr>
                <w:rFonts w:ascii="Calibri" w:hAnsi="Calibri" w:cs="Calibri"/>
                <w:sz w:val="20"/>
              </w:rPr>
              <w:t>)</w:t>
            </w:r>
          </w:p>
        </w:tc>
      </w:tr>
      <w:tr w:rsidR="003A29BE" w:rsidRPr="00C44EA5" w14:paraId="56A04C55" w14:textId="77777777" w:rsidTr="005C6104">
        <w:trPr>
          <w:cantSplit/>
          <w:trHeight w:hRule="exact" w:val="472"/>
        </w:trPr>
        <w:tc>
          <w:tcPr>
            <w:tcW w:w="935" w:type="dxa"/>
            <w:vAlign w:val="center"/>
          </w:tcPr>
          <w:p w14:paraId="39954087" w14:textId="77777777" w:rsidR="003A29BE" w:rsidRPr="0072079D" w:rsidRDefault="003A29BE" w:rsidP="003A29BE">
            <w:pPr>
              <w:pStyle w:val="revisione"/>
              <w:rPr>
                <w:rFonts w:ascii="Calibri" w:hAnsi="Calibri" w:cs="Calibri"/>
                <w:sz w:val="22"/>
                <w:szCs w:val="22"/>
              </w:rPr>
            </w:pPr>
          </w:p>
        </w:tc>
        <w:tc>
          <w:tcPr>
            <w:tcW w:w="1764" w:type="dxa"/>
            <w:vAlign w:val="center"/>
          </w:tcPr>
          <w:p w14:paraId="2DD950C3" w14:textId="77777777" w:rsidR="003A29BE" w:rsidRDefault="003A29BE" w:rsidP="003A29BE">
            <w:pPr>
              <w:pStyle w:val="revisione"/>
              <w:rPr>
                <w:rFonts w:ascii="Calibri" w:hAnsi="Calibri" w:cs="Calibri"/>
                <w:sz w:val="22"/>
                <w:szCs w:val="22"/>
              </w:rPr>
            </w:pPr>
          </w:p>
        </w:tc>
        <w:tc>
          <w:tcPr>
            <w:tcW w:w="6942" w:type="dxa"/>
            <w:gridSpan w:val="2"/>
            <w:vAlign w:val="center"/>
          </w:tcPr>
          <w:p w14:paraId="04FC1AE4" w14:textId="77777777" w:rsidR="003A29BE" w:rsidRPr="0072079D" w:rsidRDefault="003A29BE" w:rsidP="003A29BE">
            <w:pPr>
              <w:pStyle w:val="revisione"/>
              <w:rPr>
                <w:rFonts w:ascii="Calibri" w:hAnsi="Calibri" w:cs="Calibri"/>
                <w:sz w:val="22"/>
                <w:szCs w:val="22"/>
              </w:rPr>
            </w:pPr>
          </w:p>
        </w:tc>
      </w:tr>
      <w:tr w:rsidR="003A29BE" w:rsidRPr="00C44EA5" w14:paraId="1B5828BF" w14:textId="77777777" w:rsidTr="005C6104">
        <w:trPr>
          <w:cantSplit/>
          <w:trHeight w:hRule="exact" w:val="472"/>
        </w:trPr>
        <w:tc>
          <w:tcPr>
            <w:tcW w:w="935" w:type="dxa"/>
            <w:vAlign w:val="center"/>
          </w:tcPr>
          <w:p w14:paraId="4E029F60" w14:textId="77777777" w:rsidR="003A29BE" w:rsidRPr="00C44EA5" w:rsidRDefault="003A29BE" w:rsidP="003A29BE">
            <w:pPr>
              <w:pStyle w:val="revisione"/>
              <w:rPr>
                <w:rFonts w:ascii="Calibri" w:hAnsi="Calibri" w:cs="Calibri"/>
                <w:sz w:val="22"/>
                <w:szCs w:val="22"/>
              </w:rPr>
            </w:pPr>
          </w:p>
        </w:tc>
        <w:tc>
          <w:tcPr>
            <w:tcW w:w="1764" w:type="dxa"/>
            <w:vAlign w:val="center"/>
          </w:tcPr>
          <w:p w14:paraId="55A8FE37" w14:textId="77777777" w:rsidR="003A29BE" w:rsidRPr="0019409E" w:rsidRDefault="003A29BE" w:rsidP="003A29BE">
            <w:pPr>
              <w:pStyle w:val="revisione"/>
              <w:rPr>
                <w:rFonts w:ascii="Calibri" w:hAnsi="Calibri" w:cs="Calibri"/>
                <w:sz w:val="22"/>
                <w:szCs w:val="22"/>
              </w:rPr>
            </w:pPr>
          </w:p>
        </w:tc>
        <w:tc>
          <w:tcPr>
            <w:tcW w:w="6942" w:type="dxa"/>
            <w:gridSpan w:val="2"/>
            <w:vAlign w:val="center"/>
          </w:tcPr>
          <w:p w14:paraId="4F2D63BD" w14:textId="77777777" w:rsidR="003A29BE" w:rsidRPr="0019409E" w:rsidRDefault="003A29BE" w:rsidP="003A29BE">
            <w:pPr>
              <w:pStyle w:val="revisione"/>
              <w:rPr>
                <w:rFonts w:ascii="Calibri" w:hAnsi="Calibri" w:cs="Calibri"/>
                <w:sz w:val="22"/>
                <w:szCs w:val="22"/>
              </w:rPr>
            </w:pPr>
          </w:p>
        </w:tc>
      </w:tr>
      <w:tr w:rsidR="003A29BE" w:rsidRPr="00C44EA5" w14:paraId="698CAE06" w14:textId="77777777" w:rsidTr="005C6104">
        <w:trPr>
          <w:cantSplit/>
          <w:trHeight w:hRule="exact" w:val="472"/>
        </w:trPr>
        <w:tc>
          <w:tcPr>
            <w:tcW w:w="935" w:type="dxa"/>
            <w:vAlign w:val="center"/>
          </w:tcPr>
          <w:p w14:paraId="201FEE1F" w14:textId="77777777" w:rsidR="003A29BE" w:rsidRPr="00C44EA5" w:rsidRDefault="003A29BE" w:rsidP="003A29BE">
            <w:pPr>
              <w:pStyle w:val="revisione"/>
              <w:rPr>
                <w:rFonts w:ascii="Calibri" w:hAnsi="Calibri" w:cs="Calibri"/>
                <w:sz w:val="22"/>
                <w:szCs w:val="22"/>
              </w:rPr>
            </w:pPr>
          </w:p>
        </w:tc>
        <w:tc>
          <w:tcPr>
            <w:tcW w:w="1764" w:type="dxa"/>
            <w:vAlign w:val="center"/>
          </w:tcPr>
          <w:p w14:paraId="03FEE0B9" w14:textId="77777777" w:rsidR="003A29BE" w:rsidRPr="0019409E" w:rsidRDefault="003A29BE" w:rsidP="003A29BE">
            <w:pPr>
              <w:pStyle w:val="revisione"/>
              <w:rPr>
                <w:rFonts w:ascii="Calibri" w:hAnsi="Calibri" w:cs="Calibri"/>
                <w:bCs/>
                <w:sz w:val="22"/>
                <w:szCs w:val="22"/>
              </w:rPr>
            </w:pPr>
          </w:p>
        </w:tc>
        <w:tc>
          <w:tcPr>
            <w:tcW w:w="6942" w:type="dxa"/>
            <w:gridSpan w:val="2"/>
            <w:vAlign w:val="center"/>
          </w:tcPr>
          <w:p w14:paraId="63FFDB4B" w14:textId="77777777" w:rsidR="003A29BE" w:rsidRPr="0019409E" w:rsidRDefault="003A29BE" w:rsidP="003A29BE">
            <w:pPr>
              <w:pStyle w:val="revisione"/>
              <w:rPr>
                <w:rFonts w:ascii="Calibri" w:hAnsi="Calibri" w:cs="Calibri"/>
                <w:sz w:val="22"/>
                <w:szCs w:val="22"/>
              </w:rPr>
            </w:pPr>
          </w:p>
        </w:tc>
      </w:tr>
      <w:tr w:rsidR="003A29BE" w:rsidRPr="00C44EA5" w14:paraId="7F53EDC5" w14:textId="77777777" w:rsidTr="005C6104">
        <w:trPr>
          <w:cantSplit/>
          <w:trHeight w:hRule="exact" w:val="472"/>
        </w:trPr>
        <w:tc>
          <w:tcPr>
            <w:tcW w:w="935" w:type="dxa"/>
            <w:vAlign w:val="center"/>
          </w:tcPr>
          <w:p w14:paraId="54FD1DF4" w14:textId="77777777" w:rsidR="003A29BE" w:rsidRPr="00C44EA5" w:rsidRDefault="003A29BE" w:rsidP="003A29BE">
            <w:pPr>
              <w:pStyle w:val="revisione"/>
              <w:rPr>
                <w:rFonts w:ascii="Calibri" w:hAnsi="Calibri" w:cs="Calibri"/>
                <w:sz w:val="22"/>
                <w:szCs w:val="22"/>
              </w:rPr>
            </w:pPr>
          </w:p>
        </w:tc>
        <w:tc>
          <w:tcPr>
            <w:tcW w:w="1764" w:type="dxa"/>
            <w:vAlign w:val="center"/>
          </w:tcPr>
          <w:p w14:paraId="0D730A90" w14:textId="77777777" w:rsidR="003A29BE" w:rsidRPr="0019409E" w:rsidRDefault="003A29BE" w:rsidP="003A29BE">
            <w:pPr>
              <w:pStyle w:val="revisione"/>
              <w:rPr>
                <w:rFonts w:ascii="Calibri" w:hAnsi="Calibri" w:cs="Calibri"/>
                <w:sz w:val="22"/>
                <w:szCs w:val="22"/>
              </w:rPr>
            </w:pPr>
          </w:p>
        </w:tc>
        <w:tc>
          <w:tcPr>
            <w:tcW w:w="6942" w:type="dxa"/>
            <w:gridSpan w:val="2"/>
            <w:vAlign w:val="center"/>
          </w:tcPr>
          <w:p w14:paraId="1168DF87" w14:textId="77777777" w:rsidR="003A29BE" w:rsidRPr="0019409E" w:rsidRDefault="003A29BE" w:rsidP="003A29BE">
            <w:pPr>
              <w:pStyle w:val="revisione"/>
              <w:rPr>
                <w:rFonts w:ascii="Calibri" w:hAnsi="Calibri" w:cs="Calibri"/>
                <w:sz w:val="22"/>
                <w:szCs w:val="22"/>
              </w:rPr>
            </w:pPr>
          </w:p>
        </w:tc>
      </w:tr>
      <w:tr w:rsidR="003A29BE" w:rsidRPr="00C44EA5" w14:paraId="79BEEED4" w14:textId="77777777" w:rsidTr="005C6104">
        <w:trPr>
          <w:cantSplit/>
          <w:trHeight w:hRule="exact" w:val="472"/>
        </w:trPr>
        <w:tc>
          <w:tcPr>
            <w:tcW w:w="935" w:type="dxa"/>
            <w:vAlign w:val="center"/>
          </w:tcPr>
          <w:p w14:paraId="51D59374" w14:textId="77777777" w:rsidR="003A29BE" w:rsidRPr="00C44EA5" w:rsidRDefault="003A29BE" w:rsidP="003A29BE">
            <w:pPr>
              <w:pStyle w:val="revisione"/>
              <w:rPr>
                <w:rFonts w:ascii="Calibri" w:hAnsi="Calibri" w:cs="Calibri"/>
                <w:sz w:val="22"/>
                <w:szCs w:val="22"/>
              </w:rPr>
            </w:pPr>
          </w:p>
        </w:tc>
        <w:tc>
          <w:tcPr>
            <w:tcW w:w="1764" w:type="dxa"/>
            <w:vAlign w:val="center"/>
          </w:tcPr>
          <w:p w14:paraId="0986B0C5" w14:textId="77777777" w:rsidR="003A29BE" w:rsidRPr="0019409E" w:rsidRDefault="003A29BE" w:rsidP="003A29BE">
            <w:pPr>
              <w:pStyle w:val="revisione"/>
              <w:rPr>
                <w:rFonts w:ascii="Calibri" w:hAnsi="Calibri" w:cs="Calibri"/>
                <w:bCs/>
                <w:sz w:val="22"/>
                <w:szCs w:val="22"/>
              </w:rPr>
            </w:pPr>
          </w:p>
        </w:tc>
        <w:tc>
          <w:tcPr>
            <w:tcW w:w="6942" w:type="dxa"/>
            <w:gridSpan w:val="2"/>
            <w:vAlign w:val="center"/>
          </w:tcPr>
          <w:p w14:paraId="0F383110" w14:textId="77777777" w:rsidR="003A29BE" w:rsidRPr="0019409E" w:rsidRDefault="003A29BE" w:rsidP="003A29BE">
            <w:pPr>
              <w:pStyle w:val="revisione"/>
              <w:rPr>
                <w:rFonts w:ascii="Calibri" w:hAnsi="Calibri" w:cs="Calibri"/>
                <w:sz w:val="22"/>
                <w:szCs w:val="22"/>
              </w:rPr>
            </w:pPr>
          </w:p>
        </w:tc>
      </w:tr>
      <w:tr w:rsidR="003A29BE" w:rsidRPr="00C44EA5" w14:paraId="25B5FF2E" w14:textId="77777777" w:rsidTr="005C6104">
        <w:trPr>
          <w:cantSplit/>
          <w:trHeight w:hRule="exact" w:val="472"/>
        </w:trPr>
        <w:tc>
          <w:tcPr>
            <w:tcW w:w="935" w:type="dxa"/>
            <w:vAlign w:val="center"/>
          </w:tcPr>
          <w:p w14:paraId="2CDD27D0" w14:textId="77777777" w:rsidR="003A29BE" w:rsidRPr="00C44EA5" w:rsidRDefault="003A29BE" w:rsidP="003A29BE">
            <w:pPr>
              <w:pStyle w:val="revisione"/>
              <w:rPr>
                <w:rFonts w:ascii="Calibri" w:hAnsi="Calibri" w:cs="Calibri"/>
                <w:sz w:val="22"/>
                <w:szCs w:val="22"/>
              </w:rPr>
            </w:pPr>
          </w:p>
        </w:tc>
        <w:tc>
          <w:tcPr>
            <w:tcW w:w="1764" w:type="dxa"/>
            <w:vAlign w:val="center"/>
          </w:tcPr>
          <w:p w14:paraId="3B4D2683" w14:textId="77777777" w:rsidR="003A29BE" w:rsidRPr="0019409E" w:rsidRDefault="003A29BE" w:rsidP="003A29BE">
            <w:pPr>
              <w:pStyle w:val="revisione"/>
              <w:rPr>
                <w:rFonts w:ascii="Calibri" w:hAnsi="Calibri" w:cs="Calibri"/>
                <w:bCs/>
                <w:sz w:val="22"/>
                <w:szCs w:val="22"/>
              </w:rPr>
            </w:pPr>
          </w:p>
        </w:tc>
        <w:tc>
          <w:tcPr>
            <w:tcW w:w="6942" w:type="dxa"/>
            <w:gridSpan w:val="2"/>
            <w:vAlign w:val="center"/>
          </w:tcPr>
          <w:p w14:paraId="19CB422A" w14:textId="77777777" w:rsidR="003A29BE" w:rsidRPr="0019409E" w:rsidRDefault="003A29BE" w:rsidP="003A29BE">
            <w:pPr>
              <w:pStyle w:val="revisione"/>
              <w:rPr>
                <w:rFonts w:ascii="Calibri" w:hAnsi="Calibri" w:cs="Calibri"/>
                <w:sz w:val="22"/>
                <w:szCs w:val="22"/>
              </w:rPr>
            </w:pPr>
          </w:p>
        </w:tc>
      </w:tr>
      <w:tr w:rsidR="003A29BE" w:rsidRPr="00C44EA5" w14:paraId="70805DEA" w14:textId="77777777" w:rsidTr="005C6104">
        <w:trPr>
          <w:cantSplit/>
          <w:trHeight w:hRule="exact" w:val="472"/>
        </w:trPr>
        <w:tc>
          <w:tcPr>
            <w:tcW w:w="935" w:type="dxa"/>
            <w:vAlign w:val="center"/>
          </w:tcPr>
          <w:p w14:paraId="520B4AD9" w14:textId="77777777" w:rsidR="003A29BE" w:rsidRPr="00C44EA5" w:rsidRDefault="003A29BE" w:rsidP="003A29BE">
            <w:pPr>
              <w:pStyle w:val="revisione"/>
              <w:rPr>
                <w:rFonts w:ascii="Calibri" w:hAnsi="Calibri" w:cs="Calibri"/>
                <w:sz w:val="22"/>
                <w:szCs w:val="22"/>
              </w:rPr>
            </w:pPr>
          </w:p>
        </w:tc>
        <w:tc>
          <w:tcPr>
            <w:tcW w:w="1764" w:type="dxa"/>
            <w:vAlign w:val="center"/>
          </w:tcPr>
          <w:p w14:paraId="16433715" w14:textId="77777777" w:rsidR="003A29BE" w:rsidRPr="0019409E" w:rsidRDefault="003A29BE" w:rsidP="003A29BE">
            <w:pPr>
              <w:pStyle w:val="revisione"/>
              <w:rPr>
                <w:rFonts w:ascii="Calibri" w:hAnsi="Calibri" w:cs="Calibri"/>
                <w:bCs/>
                <w:sz w:val="22"/>
                <w:szCs w:val="22"/>
              </w:rPr>
            </w:pPr>
          </w:p>
        </w:tc>
        <w:tc>
          <w:tcPr>
            <w:tcW w:w="6942" w:type="dxa"/>
            <w:gridSpan w:val="2"/>
            <w:vAlign w:val="center"/>
          </w:tcPr>
          <w:p w14:paraId="2BA4E8B6" w14:textId="77777777" w:rsidR="003A29BE" w:rsidRPr="0019409E" w:rsidRDefault="003A29BE" w:rsidP="003A29BE">
            <w:pPr>
              <w:pStyle w:val="revisione"/>
              <w:rPr>
                <w:rFonts w:ascii="Calibri" w:hAnsi="Calibri" w:cs="Calibri"/>
                <w:sz w:val="22"/>
                <w:szCs w:val="22"/>
              </w:rPr>
            </w:pPr>
          </w:p>
        </w:tc>
      </w:tr>
      <w:tr w:rsidR="003A29BE" w:rsidRPr="00C44EA5" w14:paraId="3B92E681" w14:textId="77777777" w:rsidTr="005C6104">
        <w:trPr>
          <w:cantSplit/>
          <w:trHeight w:hRule="exact" w:val="1037"/>
        </w:trPr>
        <w:tc>
          <w:tcPr>
            <w:tcW w:w="2699" w:type="dxa"/>
            <w:gridSpan w:val="2"/>
          </w:tcPr>
          <w:p w14:paraId="079FC502" w14:textId="77777777" w:rsidR="003A29BE" w:rsidRPr="0072079D" w:rsidRDefault="003A29BE" w:rsidP="003A29BE">
            <w:pPr>
              <w:pStyle w:val="revisione"/>
              <w:jc w:val="left"/>
              <w:rPr>
                <w:rFonts w:ascii="Calibri" w:hAnsi="Calibri" w:cs="Calibri"/>
                <w:sz w:val="22"/>
                <w:szCs w:val="22"/>
              </w:rPr>
            </w:pPr>
            <w:r w:rsidRPr="0072079D">
              <w:rPr>
                <w:rFonts w:ascii="Calibri" w:hAnsi="Calibri" w:cs="Calibri"/>
                <w:sz w:val="22"/>
                <w:szCs w:val="22"/>
              </w:rPr>
              <w:t>Verificata il 03/01/19</w:t>
            </w:r>
          </w:p>
          <w:p w14:paraId="17559FE4" w14:textId="77777777" w:rsidR="003A29BE" w:rsidRPr="0072079D" w:rsidRDefault="003A29BE" w:rsidP="003A29BE">
            <w:pPr>
              <w:pStyle w:val="revisione"/>
              <w:jc w:val="left"/>
              <w:rPr>
                <w:rFonts w:ascii="Calibri" w:hAnsi="Calibri" w:cs="Calibri"/>
                <w:sz w:val="22"/>
                <w:szCs w:val="22"/>
              </w:rPr>
            </w:pPr>
          </w:p>
          <w:p w14:paraId="4AE3B037" w14:textId="77777777" w:rsidR="003A29BE" w:rsidRPr="0072079D" w:rsidRDefault="003A29BE" w:rsidP="003A29BE">
            <w:pPr>
              <w:pStyle w:val="revisione"/>
              <w:jc w:val="left"/>
              <w:rPr>
                <w:rFonts w:ascii="Calibri" w:hAnsi="Calibri" w:cs="Calibri"/>
                <w:sz w:val="22"/>
                <w:szCs w:val="22"/>
              </w:rPr>
            </w:pPr>
            <w:r w:rsidRPr="0072079D">
              <w:rPr>
                <w:rFonts w:ascii="Calibri" w:hAnsi="Calibri" w:cs="Calibri"/>
                <w:sz w:val="22"/>
                <w:szCs w:val="22"/>
              </w:rPr>
              <w:t>CSGQ</w:t>
            </w:r>
          </w:p>
        </w:tc>
        <w:tc>
          <w:tcPr>
            <w:tcW w:w="2856" w:type="dxa"/>
          </w:tcPr>
          <w:p w14:paraId="1BEC0546" w14:textId="77777777" w:rsidR="003A29BE" w:rsidRPr="0072079D" w:rsidRDefault="003A29BE" w:rsidP="003A29BE">
            <w:pPr>
              <w:pStyle w:val="revisione"/>
              <w:jc w:val="left"/>
              <w:rPr>
                <w:rFonts w:ascii="Calibri" w:hAnsi="Calibri" w:cs="Calibri"/>
                <w:sz w:val="22"/>
                <w:szCs w:val="22"/>
              </w:rPr>
            </w:pPr>
            <w:r w:rsidRPr="0072079D">
              <w:rPr>
                <w:rFonts w:ascii="Calibri" w:hAnsi="Calibri" w:cs="Calibri"/>
                <w:sz w:val="22"/>
                <w:szCs w:val="22"/>
              </w:rPr>
              <w:t>Approvata il 03/01/19</w:t>
            </w:r>
          </w:p>
          <w:p w14:paraId="4893195C" w14:textId="77777777" w:rsidR="003A29BE" w:rsidRPr="0072079D" w:rsidRDefault="003A29BE" w:rsidP="003A29BE">
            <w:pPr>
              <w:pStyle w:val="revisione"/>
              <w:jc w:val="left"/>
              <w:rPr>
                <w:rFonts w:ascii="Calibri" w:hAnsi="Calibri" w:cs="Calibri"/>
                <w:sz w:val="22"/>
                <w:szCs w:val="22"/>
              </w:rPr>
            </w:pPr>
          </w:p>
          <w:p w14:paraId="4E40AA79" w14:textId="77777777" w:rsidR="003A29BE" w:rsidRPr="0072079D" w:rsidRDefault="003A29BE" w:rsidP="003A29BE">
            <w:pPr>
              <w:pStyle w:val="revisione"/>
              <w:jc w:val="left"/>
              <w:rPr>
                <w:rFonts w:ascii="Calibri" w:hAnsi="Calibri" w:cs="Calibri"/>
                <w:sz w:val="22"/>
                <w:szCs w:val="22"/>
              </w:rPr>
            </w:pPr>
            <w:r w:rsidRPr="0072079D">
              <w:rPr>
                <w:rFonts w:ascii="Calibri" w:hAnsi="Calibri" w:cs="Calibri"/>
                <w:sz w:val="22"/>
                <w:szCs w:val="22"/>
              </w:rPr>
              <w:t>CSGQ</w:t>
            </w:r>
          </w:p>
        </w:tc>
        <w:tc>
          <w:tcPr>
            <w:tcW w:w="4086" w:type="dxa"/>
          </w:tcPr>
          <w:p w14:paraId="21D8CBCF" w14:textId="77777777" w:rsidR="003A29BE" w:rsidRPr="0072079D" w:rsidRDefault="003A29BE" w:rsidP="003A29BE">
            <w:pPr>
              <w:pStyle w:val="revisione"/>
              <w:jc w:val="left"/>
              <w:rPr>
                <w:rFonts w:ascii="Calibri" w:hAnsi="Calibri" w:cs="Calibri"/>
                <w:sz w:val="22"/>
                <w:szCs w:val="22"/>
              </w:rPr>
            </w:pPr>
            <w:r w:rsidRPr="0072079D">
              <w:rPr>
                <w:rFonts w:ascii="Calibri" w:hAnsi="Calibri" w:cs="Calibri"/>
                <w:sz w:val="22"/>
                <w:szCs w:val="22"/>
              </w:rPr>
              <w:t>Emessa il 03/01/19</w:t>
            </w:r>
          </w:p>
          <w:p w14:paraId="150F949A" w14:textId="77777777" w:rsidR="003A29BE" w:rsidRPr="0072079D" w:rsidRDefault="003A29BE" w:rsidP="003A29BE">
            <w:pPr>
              <w:pStyle w:val="revisione"/>
              <w:jc w:val="left"/>
              <w:rPr>
                <w:rFonts w:ascii="Calibri" w:hAnsi="Calibri" w:cs="Calibri"/>
                <w:sz w:val="22"/>
                <w:szCs w:val="22"/>
              </w:rPr>
            </w:pPr>
          </w:p>
          <w:p w14:paraId="11C4879A" w14:textId="2AA5A4D6" w:rsidR="003A29BE" w:rsidRPr="0072079D" w:rsidRDefault="003A29BE" w:rsidP="003A29BE">
            <w:pPr>
              <w:pStyle w:val="revisione"/>
              <w:jc w:val="left"/>
              <w:rPr>
                <w:rFonts w:ascii="Calibri" w:hAnsi="Calibri" w:cs="Calibri"/>
                <w:sz w:val="22"/>
                <w:szCs w:val="22"/>
              </w:rPr>
            </w:pPr>
            <w:r w:rsidRPr="0072079D">
              <w:rPr>
                <w:rFonts w:ascii="Calibri" w:hAnsi="Calibri" w:cs="Calibri"/>
                <w:sz w:val="22"/>
                <w:szCs w:val="22"/>
              </w:rPr>
              <w:t>RNSGQ</w:t>
            </w:r>
          </w:p>
        </w:tc>
      </w:tr>
    </w:tbl>
    <w:p w14:paraId="2757AE0E" w14:textId="77777777" w:rsidR="001B247C" w:rsidRDefault="001B247C">
      <w:pPr>
        <w:rPr>
          <w:rFonts w:eastAsia="Calibri"/>
          <w:sz w:val="44"/>
          <w:szCs w:val="44"/>
        </w:rPr>
      </w:pPr>
      <w:r>
        <w:rPr>
          <w:rFonts w:eastAsia="Calibri"/>
          <w:sz w:val="44"/>
          <w:szCs w:val="44"/>
        </w:rPr>
        <w:br w:type="page"/>
      </w:r>
    </w:p>
    <w:tbl>
      <w:tblPr>
        <w:tblStyle w:val="Grigliatabella"/>
        <w:tblW w:w="10456" w:type="dxa"/>
        <w:tblInd w:w="-176" w:type="dxa"/>
        <w:tblLook w:val="04A0" w:firstRow="1" w:lastRow="0" w:firstColumn="1" w:lastColumn="0" w:noHBand="0" w:noVBand="1"/>
      </w:tblPr>
      <w:tblGrid>
        <w:gridCol w:w="10456"/>
      </w:tblGrid>
      <w:tr w:rsidR="001B247C" w:rsidRPr="001B247C" w14:paraId="13461DEB" w14:textId="77777777" w:rsidTr="005C6104">
        <w:tc>
          <w:tcPr>
            <w:tcW w:w="10456" w:type="dxa"/>
            <w:shd w:val="clear" w:color="auto" w:fill="2F5496" w:themeFill="accent1" w:themeFillShade="BF"/>
          </w:tcPr>
          <w:p w14:paraId="69BD03C2" w14:textId="77777777" w:rsidR="001B247C" w:rsidRPr="001B247C" w:rsidRDefault="001B247C" w:rsidP="001B247C">
            <w:pPr>
              <w:jc w:val="center"/>
              <w:rPr>
                <w:rFonts w:ascii="Arial Black" w:eastAsia="Calibri" w:hAnsi="Arial Black"/>
                <w:b/>
                <w:sz w:val="24"/>
                <w:szCs w:val="24"/>
              </w:rPr>
            </w:pPr>
            <w:bookmarkStart w:id="0" w:name="_Hlk535624683"/>
            <w:r w:rsidRPr="001B247C">
              <w:rPr>
                <w:rFonts w:ascii="Arial Black" w:eastAsia="Calibri" w:hAnsi="Arial Black"/>
                <w:b/>
                <w:color w:val="FFFFFF"/>
                <w:sz w:val="24"/>
                <w:szCs w:val="24"/>
              </w:rPr>
              <w:lastRenderedPageBreak/>
              <w:t>P</w:t>
            </w:r>
            <w:r>
              <w:rPr>
                <w:rFonts w:ascii="Arial Black" w:eastAsia="Calibri" w:hAnsi="Arial Black"/>
                <w:b/>
                <w:color w:val="FFFFFF"/>
                <w:sz w:val="24"/>
                <w:szCs w:val="24"/>
              </w:rPr>
              <w:t>OLITICA PER LA QUALIT</w:t>
            </w:r>
            <w:r w:rsidRPr="001B247C">
              <w:rPr>
                <w:rFonts w:ascii="Arial Black" w:eastAsia="Calibri" w:hAnsi="Arial Black"/>
                <w:b/>
                <w:color w:val="FFFFFF"/>
                <w:sz w:val="24"/>
                <w:szCs w:val="24"/>
              </w:rPr>
              <w:t>À</w:t>
            </w:r>
          </w:p>
        </w:tc>
      </w:tr>
    </w:tbl>
    <w:bookmarkEnd w:id="0"/>
    <w:p w14:paraId="6336A1FC" w14:textId="10C23F5F" w:rsidR="00645540" w:rsidRPr="00141372" w:rsidRDefault="00E47F93" w:rsidP="001D337F">
      <w:pPr>
        <w:spacing w:before="120" w:line="360" w:lineRule="auto"/>
        <w:ind w:firstLine="708"/>
        <w:jc w:val="both"/>
        <w:rPr>
          <w:rFonts w:asciiTheme="majorHAnsi" w:hAnsiTheme="majorHAnsi" w:cstheme="majorHAnsi"/>
          <w:sz w:val="24"/>
          <w:szCs w:val="24"/>
        </w:rPr>
      </w:pPr>
      <w:r w:rsidRPr="00141372">
        <w:rPr>
          <w:rFonts w:asciiTheme="majorHAnsi" w:hAnsiTheme="majorHAnsi" w:cstheme="majorHAnsi"/>
          <w:sz w:val="24"/>
          <w:szCs w:val="24"/>
        </w:rPr>
        <w:t>In linea con i requisiti del SGQ la Direzione dell’I</w:t>
      </w:r>
      <w:r w:rsidR="00176DAB" w:rsidRPr="00141372">
        <w:rPr>
          <w:rFonts w:asciiTheme="majorHAnsi" w:hAnsiTheme="majorHAnsi" w:cstheme="majorHAnsi"/>
          <w:sz w:val="24"/>
          <w:szCs w:val="24"/>
        </w:rPr>
        <w:t>.T.C.G. Attilio Deffenu</w:t>
      </w:r>
      <w:r w:rsidR="00645540" w:rsidRPr="00141372">
        <w:rPr>
          <w:rFonts w:asciiTheme="majorHAnsi" w:hAnsiTheme="majorHAnsi" w:cstheme="majorHAnsi"/>
          <w:sz w:val="24"/>
          <w:szCs w:val="24"/>
        </w:rPr>
        <w:t xml:space="preserve"> dichiara di voler </w:t>
      </w:r>
      <w:r w:rsidRPr="00141372">
        <w:rPr>
          <w:rFonts w:asciiTheme="majorHAnsi" w:hAnsiTheme="majorHAnsi" w:cstheme="majorHAnsi"/>
          <w:sz w:val="24"/>
          <w:szCs w:val="24"/>
        </w:rPr>
        <w:t>accresc</w:t>
      </w:r>
      <w:r w:rsidR="00645540" w:rsidRPr="00141372">
        <w:rPr>
          <w:rFonts w:asciiTheme="majorHAnsi" w:hAnsiTheme="majorHAnsi" w:cstheme="majorHAnsi"/>
          <w:sz w:val="24"/>
          <w:szCs w:val="24"/>
        </w:rPr>
        <w:t xml:space="preserve">ere la soddisfazione dei portatori di interesse con i quali interagisce e migliorare </w:t>
      </w:r>
      <w:r w:rsidRPr="00141372">
        <w:rPr>
          <w:rFonts w:asciiTheme="majorHAnsi" w:hAnsiTheme="majorHAnsi" w:cstheme="majorHAnsi"/>
          <w:sz w:val="24"/>
          <w:szCs w:val="24"/>
        </w:rPr>
        <w:t xml:space="preserve">gli standard qualitativi </w:t>
      </w:r>
      <w:r w:rsidR="000B64BE" w:rsidRPr="00141372">
        <w:rPr>
          <w:rFonts w:asciiTheme="majorHAnsi" w:hAnsiTheme="majorHAnsi" w:cstheme="majorHAnsi"/>
          <w:sz w:val="24"/>
          <w:szCs w:val="24"/>
        </w:rPr>
        <w:t xml:space="preserve">del servizio pubblico di istruzione che concorre a </w:t>
      </w:r>
      <w:r w:rsidR="00795C7B" w:rsidRPr="00141372">
        <w:rPr>
          <w:rFonts w:asciiTheme="majorHAnsi" w:hAnsiTheme="majorHAnsi" w:cstheme="majorHAnsi"/>
          <w:sz w:val="24"/>
          <w:szCs w:val="24"/>
        </w:rPr>
        <w:t xml:space="preserve">rilasciare </w:t>
      </w:r>
      <w:r w:rsidRPr="00141372">
        <w:rPr>
          <w:rFonts w:asciiTheme="majorHAnsi" w:hAnsiTheme="majorHAnsi" w:cstheme="majorHAnsi"/>
          <w:sz w:val="24"/>
          <w:szCs w:val="24"/>
        </w:rPr>
        <w:t>per rispondere in modo qualificato alle mutevoli e diverse richies</w:t>
      </w:r>
      <w:r w:rsidR="00645540" w:rsidRPr="00141372">
        <w:rPr>
          <w:rFonts w:asciiTheme="majorHAnsi" w:hAnsiTheme="majorHAnsi" w:cstheme="majorHAnsi"/>
          <w:sz w:val="24"/>
          <w:szCs w:val="24"/>
        </w:rPr>
        <w:t xml:space="preserve">te della società. </w:t>
      </w:r>
    </w:p>
    <w:p w14:paraId="41F13DC1" w14:textId="77777777" w:rsidR="001A6B6C" w:rsidRPr="00141372" w:rsidRDefault="00645540" w:rsidP="00141372">
      <w:pPr>
        <w:spacing w:line="360" w:lineRule="auto"/>
        <w:jc w:val="both"/>
        <w:rPr>
          <w:rFonts w:asciiTheme="majorHAnsi" w:hAnsiTheme="majorHAnsi" w:cstheme="majorHAnsi"/>
          <w:sz w:val="24"/>
          <w:szCs w:val="24"/>
        </w:rPr>
      </w:pPr>
      <w:r w:rsidRPr="00141372">
        <w:rPr>
          <w:rFonts w:asciiTheme="majorHAnsi" w:hAnsiTheme="majorHAnsi" w:cstheme="majorHAnsi"/>
          <w:sz w:val="24"/>
          <w:szCs w:val="24"/>
        </w:rPr>
        <w:t>L</w:t>
      </w:r>
      <w:r w:rsidR="00E47F93" w:rsidRPr="00141372">
        <w:rPr>
          <w:rFonts w:asciiTheme="majorHAnsi" w:hAnsiTheme="majorHAnsi" w:cstheme="majorHAnsi"/>
          <w:sz w:val="24"/>
          <w:szCs w:val="24"/>
        </w:rPr>
        <w:t>a</w:t>
      </w:r>
      <w:r w:rsidRPr="00141372">
        <w:rPr>
          <w:rFonts w:asciiTheme="majorHAnsi" w:hAnsiTheme="majorHAnsi" w:cstheme="majorHAnsi"/>
          <w:sz w:val="24"/>
          <w:szCs w:val="24"/>
        </w:rPr>
        <w:t xml:space="preserve"> Direzione orienta la propria Politica all’attuazione di </w:t>
      </w:r>
      <w:r w:rsidR="00E47F93" w:rsidRPr="00141372">
        <w:rPr>
          <w:rFonts w:asciiTheme="majorHAnsi" w:hAnsiTheme="majorHAnsi" w:cstheme="majorHAnsi"/>
          <w:sz w:val="24"/>
          <w:szCs w:val="24"/>
        </w:rPr>
        <w:t xml:space="preserve">un SGQ </w:t>
      </w:r>
      <w:r w:rsidR="00E47F93" w:rsidRPr="00141372">
        <w:rPr>
          <w:rFonts w:asciiTheme="majorHAnsi" w:hAnsiTheme="majorHAnsi" w:cstheme="majorHAnsi"/>
          <w:color w:val="000000"/>
          <w:sz w:val="24"/>
          <w:szCs w:val="24"/>
        </w:rPr>
        <w:t xml:space="preserve">volto a migliorare in modo continuativo i processi di </w:t>
      </w:r>
      <w:r w:rsidR="00E47F93" w:rsidRPr="00141372">
        <w:rPr>
          <w:rFonts w:asciiTheme="majorHAnsi" w:hAnsiTheme="majorHAnsi" w:cstheme="majorHAnsi"/>
          <w:sz w:val="24"/>
          <w:szCs w:val="24"/>
        </w:rPr>
        <w:t>erogazione del</w:t>
      </w:r>
      <w:r w:rsidRPr="00141372">
        <w:rPr>
          <w:rFonts w:asciiTheme="majorHAnsi" w:hAnsiTheme="majorHAnsi" w:cstheme="majorHAnsi"/>
          <w:sz w:val="24"/>
          <w:szCs w:val="24"/>
        </w:rPr>
        <w:t xml:space="preserve"> servizio didattico, in particolare per quanto attiene alla conformità con gli scenari internazionali e comunitari per offrire opportunità concrete di </w:t>
      </w:r>
      <w:r w:rsidR="001A6B6C" w:rsidRPr="00141372">
        <w:rPr>
          <w:rFonts w:asciiTheme="majorHAnsi" w:hAnsiTheme="majorHAnsi" w:cstheme="majorHAnsi"/>
          <w:sz w:val="24"/>
          <w:szCs w:val="24"/>
        </w:rPr>
        <w:t>sviluppo della persona e di lavoro.</w:t>
      </w:r>
    </w:p>
    <w:p w14:paraId="5EDADC98" w14:textId="2BBCB7C8" w:rsidR="00E47F93" w:rsidRPr="00141372" w:rsidRDefault="00E47F93" w:rsidP="00141372">
      <w:pPr>
        <w:spacing w:line="360" w:lineRule="auto"/>
        <w:jc w:val="both"/>
        <w:rPr>
          <w:rFonts w:asciiTheme="majorHAnsi" w:hAnsiTheme="majorHAnsi" w:cstheme="majorHAnsi"/>
          <w:sz w:val="24"/>
          <w:szCs w:val="24"/>
        </w:rPr>
      </w:pPr>
      <w:r w:rsidRPr="00141372">
        <w:rPr>
          <w:rFonts w:asciiTheme="majorHAnsi" w:hAnsiTheme="majorHAnsi" w:cstheme="majorHAnsi"/>
          <w:sz w:val="24"/>
          <w:szCs w:val="24"/>
        </w:rPr>
        <w:t xml:space="preserve">La Direzione ritiene che il SGQ </w:t>
      </w:r>
      <w:r w:rsidR="001A6B6C" w:rsidRPr="00141372">
        <w:rPr>
          <w:rFonts w:asciiTheme="majorHAnsi" w:hAnsiTheme="majorHAnsi" w:cstheme="majorHAnsi"/>
          <w:sz w:val="24"/>
          <w:szCs w:val="24"/>
        </w:rPr>
        <w:t xml:space="preserve">e la focalizzazione sulle parti interessate maggiormente significative, studenti e famiglie, </w:t>
      </w:r>
      <w:r w:rsidRPr="00141372">
        <w:rPr>
          <w:rFonts w:asciiTheme="majorHAnsi" w:hAnsiTheme="majorHAnsi" w:cstheme="majorHAnsi"/>
          <w:sz w:val="24"/>
          <w:szCs w:val="24"/>
        </w:rPr>
        <w:t xml:space="preserve">costituisca uno strumento per la gestione dell’organizzazione che assicuri vantaggi </w:t>
      </w:r>
      <w:r w:rsidR="00A3019F" w:rsidRPr="00141372">
        <w:rPr>
          <w:rFonts w:asciiTheme="majorHAnsi" w:hAnsiTheme="majorHAnsi" w:cstheme="majorHAnsi"/>
          <w:sz w:val="24"/>
          <w:szCs w:val="24"/>
        </w:rPr>
        <w:t>al servizio erogato in termini di efficacia ed efficienza e di raggiungimento degli obiettivi fissati.</w:t>
      </w:r>
    </w:p>
    <w:p w14:paraId="0D4D9800" w14:textId="77777777" w:rsidR="001A6B6C" w:rsidRPr="00141372" w:rsidRDefault="001A6B6C" w:rsidP="00141372">
      <w:pPr>
        <w:spacing w:line="360" w:lineRule="auto"/>
        <w:jc w:val="both"/>
        <w:rPr>
          <w:rFonts w:asciiTheme="majorHAnsi" w:hAnsiTheme="majorHAnsi" w:cstheme="majorHAnsi"/>
          <w:sz w:val="24"/>
          <w:szCs w:val="24"/>
        </w:rPr>
      </w:pPr>
      <w:r w:rsidRPr="00141372">
        <w:rPr>
          <w:rFonts w:asciiTheme="majorHAnsi" w:hAnsiTheme="majorHAnsi" w:cstheme="majorHAnsi"/>
          <w:sz w:val="24"/>
          <w:szCs w:val="24"/>
        </w:rPr>
        <w:t xml:space="preserve">Attraverso l’applicazione del SGQ la Direzione punta ad affinare le capacità di risposta </w:t>
      </w:r>
      <w:r w:rsidR="00F53453" w:rsidRPr="00141372">
        <w:rPr>
          <w:rFonts w:asciiTheme="majorHAnsi" w:hAnsiTheme="majorHAnsi" w:cstheme="majorHAnsi"/>
          <w:sz w:val="24"/>
          <w:szCs w:val="24"/>
        </w:rPr>
        <w:t xml:space="preserve">della propria offerta formativa </w:t>
      </w:r>
      <w:r w:rsidRPr="00141372">
        <w:rPr>
          <w:rFonts w:asciiTheme="majorHAnsi" w:hAnsiTheme="majorHAnsi" w:cstheme="majorHAnsi"/>
          <w:sz w:val="24"/>
          <w:szCs w:val="24"/>
        </w:rPr>
        <w:t>nei confronti del mercato del lavoro, sia in termini di competenza tecnica che di affidabilità,</w:t>
      </w:r>
      <w:r w:rsidR="00F53453" w:rsidRPr="00141372">
        <w:rPr>
          <w:rFonts w:asciiTheme="majorHAnsi" w:hAnsiTheme="majorHAnsi" w:cstheme="majorHAnsi"/>
          <w:sz w:val="24"/>
          <w:szCs w:val="24"/>
        </w:rPr>
        <w:t xml:space="preserve"> garantendo che il servizio di i</w:t>
      </w:r>
      <w:r w:rsidRPr="00141372">
        <w:rPr>
          <w:rFonts w:asciiTheme="majorHAnsi" w:hAnsiTheme="majorHAnsi" w:cstheme="majorHAnsi"/>
          <w:sz w:val="24"/>
          <w:szCs w:val="24"/>
        </w:rPr>
        <w:t>struzion</w:t>
      </w:r>
      <w:r w:rsidR="00A3019F" w:rsidRPr="00141372">
        <w:rPr>
          <w:rFonts w:asciiTheme="majorHAnsi" w:hAnsiTheme="majorHAnsi" w:cstheme="majorHAnsi"/>
          <w:sz w:val="24"/>
          <w:szCs w:val="24"/>
        </w:rPr>
        <w:t>e erogato risulti</w:t>
      </w:r>
      <w:r w:rsidRPr="00141372">
        <w:rPr>
          <w:rFonts w:asciiTheme="majorHAnsi" w:hAnsiTheme="majorHAnsi" w:cstheme="majorHAnsi"/>
          <w:sz w:val="24"/>
          <w:szCs w:val="24"/>
        </w:rPr>
        <w:t xml:space="preserve"> pienamente soddisfacente per gli utenti e tutte le parti interessate e poggi su solide basi di professionalità.</w:t>
      </w:r>
      <w:r w:rsidR="00F53453" w:rsidRPr="00141372">
        <w:rPr>
          <w:rFonts w:asciiTheme="majorHAnsi" w:hAnsiTheme="majorHAnsi" w:cstheme="majorHAnsi"/>
          <w:sz w:val="24"/>
          <w:szCs w:val="24"/>
        </w:rPr>
        <w:t xml:space="preserve"> </w:t>
      </w:r>
    </w:p>
    <w:p w14:paraId="74CCF73D" w14:textId="77777777" w:rsidR="000B64BE" w:rsidRPr="00141372" w:rsidRDefault="000B64BE" w:rsidP="00141372">
      <w:pPr>
        <w:spacing w:line="360" w:lineRule="auto"/>
        <w:jc w:val="both"/>
        <w:rPr>
          <w:rFonts w:asciiTheme="majorHAnsi" w:hAnsiTheme="majorHAnsi" w:cstheme="majorHAnsi"/>
          <w:sz w:val="24"/>
          <w:szCs w:val="24"/>
        </w:rPr>
      </w:pPr>
      <w:r w:rsidRPr="00141372">
        <w:rPr>
          <w:rFonts w:asciiTheme="majorHAnsi" w:hAnsiTheme="majorHAnsi" w:cstheme="majorHAnsi"/>
          <w:sz w:val="24"/>
          <w:szCs w:val="24"/>
        </w:rPr>
        <w:t xml:space="preserve">Nella pianificazione del SGQ la Direzione ha considerato e valutato </w:t>
      </w:r>
      <w:r w:rsidR="000A10FF" w:rsidRPr="00141372">
        <w:rPr>
          <w:rFonts w:asciiTheme="majorHAnsi" w:hAnsiTheme="majorHAnsi" w:cstheme="majorHAnsi"/>
          <w:sz w:val="24"/>
          <w:szCs w:val="24"/>
        </w:rPr>
        <w:t xml:space="preserve">i </w:t>
      </w:r>
      <w:r w:rsidRPr="00141372">
        <w:rPr>
          <w:rFonts w:asciiTheme="majorHAnsi" w:hAnsiTheme="majorHAnsi" w:cstheme="majorHAnsi"/>
          <w:sz w:val="24"/>
          <w:szCs w:val="24"/>
        </w:rPr>
        <w:t>rischi qualora le attività e i processi non dessero i risultati attesi. Ha determinato, di conseguenza, azioni per mitigare il rischio entro valori accettabili, per tenere continuamente</w:t>
      </w:r>
      <w:r w:rsidR="000A10FF" w:rsidRPr="00141372">
        <w:rPr>
          <w:rFonts w:asciiTheme="majorHAnsi" w:hAnsiTheme="majorHAnsi" w:cstheme="majorHAnsi"/>
          <w:sz w:val="24"/>
          <w:szCs w:val="24"/>
        </w:rPr>
        <w:t xml:space="preserve"> </w:t>
      </w:r>
      <w:r w:rsidRPr="00141372">
        <w:rPr>
          <w:rFonts w:asciiTheme="majorHAnsi" w:hAnsiTheme="majorHAnsi" w:cstheme="majorHAnsi"/>
          <w:sz w:val="24"/>
          <w:szCs w:val="24"/>
        </w:rPr>
        <w:t>sotto controllo l’efficacia di tali azioni e per migliorarle secondo l’esperienza maturata.</w:t>
      </w:r>
    </w:p>
    <w:p w14:paraId="7635C4AF" w14:textId="77777777" w:rsidR="000A10FF" w:rsidRPr="00141372" w:rsidRDefault="000B64BE" w:rsidP="00141372">
      <w:p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Nel farlo ha tenuto conto del contesto in cui opera l’organizzazione, sia in termini di fattori</w:t>
      </w:r>
      <w:r w:rsidR="000A10FF" w:rsidRPr="00141372">
        <w:rPr>
          <w:rFonts w:asciiTheme="majorHAnsi" w:hAnsiTheme="majorHAnsi" w:cstheme="majorHAnsi"/>
          <w:sz w:val="24"/>
          <w:szCs w:val="24"/>
        </w:rPr>
        <w:t xml:space="preserve"> </w:t>
      </w:r>
      <w:r w:rsidRPr="00141372">
        <w:rPr>
          <w:rFonts w:asciiTheme="majorHAnsi" w:hAnsiTheme="majorHAnsi" w:cstheme="majorHAnsi"/>
          <w:sz w:val="24"/>
          <w:szCs w:val="24"/>
        </w:rPr>
        <w:t xml:space="preserve">esterni </w:t>
      </w:r>
      <w:r w:rsidR="000A10FF" w:rsidRPr="00141372">
        <w:rPr>
          <w:rFonts w:asciiTheme="majorHAnsi" w:hAnsiTheme="majorHAnsi" w:cstheme="majorHAnsi"/>
          <w:sz w:val="24"/>
          <w:szCs w:val="24"/>
        </w:rPr>
        <w:t>che interni:</w:t>
      </w:r>
    </w:p>
    <w:p w14:paraId="07C77293" w14:textId="77777777" w:rsidR="00E47F93" w:rsidRPr="00141372" w:rsidRDefault="00E47F93" w:rsidP="00141372">
      <w:pPr>
        <w:numPr>
          <w:ilvl w:val="0"/>
          <w:numId w:val="18"/>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 xml:space="preserve">individuando i reali e legittimi </w:t>
      </w:r>
      <w:r w:rsidR="000A10FF" w:rsidRPr="00141372">
        <w:rPr>
          <w:rFonts w:asciiTheme="majorHAnsi" w:hAnsiTheme="majorHAnsi" w:cstheme="majorHAnsi"/>
          <w:sz w:val="24"/>
          <w:szCs w:val="24"/>
        </w:rPr>
        <w:t xml:space="preserve">requisiti </w:t>
      </w:r>
      <w:r w:rsidR="00F0458B" w:rsidRPr="00141372">
        <w:rPr>
          <w:rFonts w:asciiTheme="majorHAnsi" w:hAnsiTheme="majorHAnsi" w:cstheme="majorHAnsi"/>
          <w:sz w:val="24"/>
          <w:szCs w:val="24"/>
        </w:rPr>
        <w:t xml:space="preserve">dei portatori di interesse ed </w:t>
      </w:r>
      <w:r w:rsidRPr="00141372">
        <w:rPr>
          <w:rFonts w:asciiTheme="majorHAnsi" w:hAnsiTheme="majorHAnsi" w:cstheme="majorHAnsi"/>
          <w:sz w:val="24"/>
          <w:szCs w:val="24"/>
        </w:rPr>
        <w:t>operando per il continuo adeguamento ai bis</w:t>
      </w:r>
      <w:r w:rsidR="00A3019F" w:rsidRPr="00141372">
        <w:rPr>
          <w:rFonts w:asciiTheme="majorHAnsi" w:hAnsiTheme="majorHAnsi" w:cstheme="majorHAnsi"/>
          <w:sz w:val="24"/>
          <w:szCs w:val="24"/>
        </w:rPr>
        <w:t xml:space="preserve">ogni dei portatori d’interesse </w:t>
      </w:r>
      <w:r w:rsidRPr="00141372">
        <w:rPr>
          <w:rFonts w:asciiTheme="majorHAnsi" w:hAnsiTheme="majorHAnsi" w:cstheme="majorHAnsi"/>
          <w:sz w:val="24"/>
          <w:szCs w:val="24"/>
        </w:rPr>
        <w:t>assunti come base per definire gl</w:t>
      </w:r>
      <w:r w:rsidR="00A3019F" w:rsidRPr="00141372">
        <w:rPr>
          <w:rFonts w:asciiTheme="majorHAnsi" w:hAnsiTheme="majorHAnsi" w:cstheme="majorHAnsi"/>
          <w:sz w:val="24"/>
          <w:szCs w:val="24"/>
        </w:rPr>
        <w:t>i obiettivi dell’organizzazione</w:t>
      </w:r>
      <w:r w:rsidRPr="00141372">
        <w:rPr>
          <w:rFonts w:asciiTheme="majorHAnsi" w:hAnsiTheme="majorHAnsi" w:cstheme="majorHAnsi"/>
          <w:sz w:val="24"/>
          <w:szCs w:val="24"/>
        </w:rPr>
        <w:t>;</w:t>
      </w:r>
    </w:p>
    <w:p w14:paraId="098334C4" w14:textId="77777777" w:rsidR="00E47F93" w:rsidRPr="00141372" w:rsidRDefault="00E47F93" w:rsidP="00141372">
      <w:pPr>
        <w:numPr>
          <w:ilvl w:val="0"/>
          <w:numId w:val="18"/>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determinando il coinvolgimento, l’impegno e la partecipazione di tutti i componenti dell’organizzazione nel conseguimento degli obiettivi per la Qualità;</w:t>
      </w:r>
    </w:p>
    <w:p w14:paraId="098C01FF" w14:textId="77777777" w:rsidR="00E47F93" w:rsidRPr="00141372" w:rsidRDefault="00E47F93" w:rsidP="00141372">
      <w:pPr>
        <w:numPr>
          <w:ilvl w:val="0"/>
          <w:numId w:val="18"/>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ottimizzando risorse e mezzi in base alle necessità e alle disponibilità;</w:t>
      </w:r>
    </w:p>
    <w:p w14:paraId="5B354F5A" w14:textId="77777777" w:rsidR="00E47F93" w:rsidRPr="00141372" w:rsidRDefault="00E47F93" w:rsidP="00141372">
      <w:pPr>
        <w:numPr>
          <w:ilvl w:val="0"/>
          <w:numId w:val="18"/>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lastRenderedPageBreak/>
        <w:t>rispettando la normativa in vigore in termini di salute, sicurezza, ambiente e lavoro;</w:t>
      </w:r>
    </w:p>
    <w:p w14:paraId="273226FC" w14:textId="77777777" w:rsidR="00E47F93" w:rsidRPr="00141372" w:rsidRDefault="00E47F93" w:rsidP="00141372">
      <w:pPr>
        <w:numPr>
          <w:ilvl w:val="0"/>
          <w:numId w:val="18"/>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facendo dell’ambiente di lavoro dell’Istituto una comunità educante in cui interagiscono generazioni diverse;</w:t>
      </w:r>
    </w:p>
    <w:p w14:paraId="4A0E4B9E" w14:textId="77777777" w:rsidR="00E47F93" w:rsidRPr="00141372" w:rsidRDefault="00E47F93" w:rsidP="00141372">
      <w:pPr>
        <w:numPr>
          <w:ilvl w:val="0"/>
          <w:numId w:val="18"/>
        </w:numPr>
        <w:spacing w:before="100" w:beforeAutospacing="1" w:line="360" w:lineRule="auto"/>
        <w:ind w:right="-142"/>
        <w:jc w:val="both"/>
        <w:rPr>
          <w:rFonts w:asciiTheme="majorHAnsi" w:hAnsiTheme="majorHAnsi" w:cstheme="majorHAnsi"/>
          <w:sz w:val="24"/>
          <w:szCs w:val="24"/>
        </w:rPr>
      </w:pPr>
      <w:r w:rsidRPr="00141372">
        <w:rPr>
          <w:rFonts w:asciiTheme="majorHAnsi" w:hAnsiTheme="majorHAnsi" w:cstheme="majorHAnsi"/>
          <w:sz w:val="24"/>
          <w:szCs w:val="24"/>
        </w:rPr>
        <w:t xml:space="preserve">instaurando una serie di verifiche per mantenere sotto controllo il ciclo delle attività; </w:t>
      </w:r>
    </w:p>
    <w:p w14:paraId="2177BD79" w14:textId="77777777" w:rsidR="00E47F93" w:rsidRPr="00141372" w:rsidRDefault="00E47F93" w:rsidP="00141372">
      <w:pPr>
        <w:numPr>
          <w:ilvl w:val="0"/>
          <w:numId w:val="19"/>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mantenendo aggiornato il personale docente e ATA con corsi di formazione/a</w:t>
      </w:r>
      <w:r w:rsidRPr="00141372">
        <w:rPr>
          <w:rFonts w:asciiTheme="majorHAnsi" w:hAnsiTheme="majorHAnsi" w:cstheme="majorHAnsi"/>
          <w:sz w:val="24"/>
          <w:szCs w:val="24"/>
          <w:u w:val="single"/>
        </w:rPr>
        <w:t>g</w:t>
      </w:r>
      <w:r w:rsidRPr="00141372">
        <w:rPr>
          <w:rFonts w:asciiTheme="majorHAnsi" w:hAnsiTheme="majorHAnsi" w:cstheme="majorHAnsi"/>
          <w:sz w:val="24"/>
          <w:szCs w:val="24"/>
        </w:rPr>
        <w:t>g</w:t>
      </w:r>
      <w:r w:rsidR="00795C7B" w:rsidRPr="00141372">
        <w:rPr>
          <w:rFonts w:asciiTheme="majorHAnsi" w:hAnsiTheme="majorHAnsi" w:cstheme="majorHAnsi"/>
          <w:sz w:val="24"/>
          <w:szCs w:val="24"/>
        </w:rPr>
        <w:t xml:space="preserve">iornamento così da consentire </w:t>
      </w:r>
      <w:r w:rsidRPr="00141372">
        <w:rPr>
          <w:rFonts w:asciiTheme="majorHAnsi" w:hAnsiTheme="majorHAnsi" w:cstheme="majorHAnsi"/>
          <w:sz w:val="24"/>
          <w:szCs w:val="24"/>
        </w:rPr>
        <w:t>le</w:t>
      </w:r>
      <w:r w:rsidR="00795C7B" w:rsidRPr="00141372">
        <w:rPr>
          <w:rFonts w:asciiTheme="majorHAnsi" w:hAnsiTheme="majorHAnsi" w:cstheme="majorHAnsi"/>
          <w:sz w:val="24"/>
          <w:szCs w:val="24"/>
        </w:rPr>
        <w:t xml:space="preserve"> migliori condizioni per</w:t>
      </w:r>
      <w:r w:rsidRPr="00141372">
        <w:rPr>
          <w:rFonts w:asciiTheme="majorHAnsi" w:hAnsiTheme="majorHAnsi" w:cstheme="majorHAnsi"/>
          <w:sz w:val="24"/>
          <w:szCs w:val="24"/>
        </w:rPr>
        <w:t>i svolgere al meglio il proprio lavoro;</w:t>
      </w:r>
    </w:p>
    <w:p w14:paraId="09AC92F7" w14:textId="77777777" w:rsidR="00795C7B" w:rsidRPr="00141372" w:rsidRDefault="00E47F93" w:rsidP="00141372">
      <w:pPr>
        <w:numPr>
          <w:ilvl w:val="0"/>
          <w:numId w:val="19"/>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riesaminando periodicamente il SGQ per assicurare l’adeguatezza, l’efficacia e la corretta applicazio</w:t>
      </w:r>
      <w:r w:rsidR="00795C7B" w:rsidRPr="00141372">
        <w:rPr>
          <w:rFonts w:asciiTheme="majorHAnsi" w:hAnsiTheme="majorHAnsi" w:cstheme="majorHAnsi"/>
          <w:sz w:val="24"/>
          <w:szCs w:val="24"/>
        </w:rPr>
        <w:t>ne del Sistema stesso nel tempo;</w:t>
      </w:r>
    </w:p>
    <w:p w14:paraId="3C8ED690" w14:textId="77777777" w:rsidR="00795C7B" w:rsidRPr="00141372" w:rsidRDefault="00795C7B" w:rsidP="00141372">
      <w:pPr>
        <w:numPr>
          <w:ilvl w:val="0"/>
          <w:numId w:val="19"/>
        </w:numPr>
        <w:spacing w:before="100" w:beforeAutospacing="1" w:line="360" w:lineRule="auto"/>
        <w:jc w:val="both"/>
        <w:rPr>
          <w:rFonts w:asciiTheme="majorHAnsi" w:hAnsiTheme="majorHAnsi" w:cstheme="majorHAnsi"/>
          <w:sz w:val="24"/>
          <w:szCs w:val="24"/>
        </w:rPr>
      </w:pPr>
      <w:r w:rsidRPr="00141372">
        <w:rPr>
          <w:rFonts w:asciiTheme="majorHAnsi" w:hAnsiTheme="majorHAnsi" w:cstheme="majorHAnsi"/>
          <w:sz w:val="24"/>
          <w:szCs w:val="24"/>
        </w:rPr>
        <w:t xml:space="preserve">dimostrando la coerenza </w:t>
      </w:r>
      <w:r w:rsidR="00A3019F" w:rsidRPr="00141372">
        <w:rPr>
          <w:rFonts w:asciiTheme="majorHAnsi" w:hAnsiTheme="majorHAnsi" w:cstheme="majorHAnsi"/>
          <w:sz w:val="24"/>
          <w:szCs w:val="24"/>
        </w:rPr>
        <w:t>tra il SGQ e i documenti di indirizzo della scuola (PTOF, RAV, PdM)</w:t>
      </w:r>
    </w:p>
    <w:p w14:paraId="4ECA1B11" w14:textId="77777777" w:rsidR="00E47F93" w:rsidRPr="00E47F93" w:rsidRDefault="00E47F93" w:rsidP="00E47F93">
      <w:pPr>
        <w:spacing w:before="100" w:beforeAutospacing="1"/>
        <w:jc w:val="both"/>
        <w:rPr>
          <w:rFonts w:ascii="Century Gothic" w:hAnsi="Century Gothic"/>
          <w:sz w:val="22"/>
          <w:szCs w:val="22"/>
        </w:rPr>
      </w:pPr>
    </w:p>
    <w:p w14:paraId="728CB36C" w14:textId="43099FCB" w:rsidR="00086B8D" w:rsidRDefault="00E47F93" w:rsidP="00086B8D">
      <w:pPr>
        <w:spacing w:line="360" w:lineRule="auto"/>
        <w:jc w:val="both"/>
        <w:rPr>
          <w:rFonts w:asciiTheme="majorHAnsi" w:hAnsiTheme="majorHAnsi" w:cstheme="majorHAnsi"/>
          <w:sz w:val="24"/>
          <w:szCs w:val="24"/>
        </w:rPr>
      </w:pPr>
      <w:r w:rsidRPr="00086B8D">
        <w:rPr>
          <w:rFonts w:asciiTheme="majorHAnsi" w:hAnsiTheme="majorHAnsi" w:cstheme="majorHAnsi"/>
          <w:sz w:val="24"/>
          <w:szCs w:val="24"/>
        </w:rPr>
        <w:t>La Politica della Qualità definita annualmente dalla Direzione è resa pubblica e condivisa tramite</w:t>
      </w:r>
      <w:r w:rsidR="00A3019F" w:rsidRPr="00086B8D">
        <w:rPr>
          <w:rFonts w:asciiTheme="majorHAnsi" w:hAnsiTheme="majorHAnsi" w:cstheme="majorHAnsi"/>
          <w:sz w:val="24"/>
          <w:szCs w:val="24"/>
        </w:rPr>
        <w:t xml:space="preserve"> </w:t>
      </w:r>
      <w:r w:rsidR="00A93C58" w:rsidRPr="00086B8D">
        <w:rPr>
          <w:rFonts w:asciiTheme="majorHAnsi" w:hAnsiTheme="majorHAnsi" w:cstheme="majorHAnsi"/>
          <w:sz w:val="24"/>
          <w:szCs w:val="24"/>
        </w:rPr>
        <w:t xml:space="preserve">il sito web </w:t>
      </w:r>
      <w:r w:rsidR="00F76972" w:rsidRPr="00086B8D">
        <w:rPr>
          <w:rFonts w:asciiTheme="majorHAnsi" w:hAnsiTheme="majorHAnsi" w:cstheme="majorHAnsi"/>
          <w:sz w:val="24"/>
          <w:szCs w:val="24"/>
        </w:rPr>
        <w:t>www.deffenu.edu.it</w:t>
      </w:r>
      <w:r w:rsidR="00A3019F" w:rsidRPr="00086B8D">
        <w:rPr>
          <w:rFonts w:asciiTheme="majorHAnsi" w:hAnsiTheme="majorHAnsi" w:cstheme="majorHAnsi"/>
          <w:sz w:val="24"/>
          <w:szCs w:val="24"/>
        </w:rPr>
        <w:t>.</w:t>
      </w:r>
    </w:p>
    <w:p w14:paraId="5DBD5242" w14:textId="746E7D67" w:rsidR="00E47F93" w:rsidRPr="00086B8D" w:rsidRDefault="00086B8D" w:rsidP="00086B8D">
      <w:pPr>
        <w:rPr>
          <w:rFonts w:asciiTheme="majorHAnsi" w:hAnsiTheme="majorHAnsi" w:cstheme="majorHAnsi"/>
          <w:sz w:val="24"/>
          <w:szCs w:val="24"/>
        </w:rPr>
      </w:pPr>
      <w:r>
        <w:rPr>
          <w:rFonts w:asciiTheme="majorHAnsi" w:hAnsiTheme="majorHAnsi" w:cstheme="majorHAnsi"/>
          <w:sz w:val="24"/>
          <w:szCs w:val="24"/>
        </w:rPr>
        <w:br w:type="page"/>
      </w:r>
    </w:p>
    <w:tbl>
      <w:tblPr>
        <w:tblStyle w:val="Grigliatabella"/>
        <w:tblW w:w="10456" w:type="dxa"/>
        <w:tblInd w:w="-176" w:type="dxa"/>
        <w:tblLook w:val="04A0" w:firstRow="1" w:lastRow="0" w:firstColumn="1" w:lastColumn="0" w:noHBand="0" w:noVBand="1"/>
      </w:tblPr>
      <w:tblGrid>
        <w:gridCol w:w="10456"/>
      </w:tblGrid>
      <w:tr w:rsidR="00D84921" w:rsidRPr="001B247C" w14:paraId="24463B69" w14:textId="77777777" w:rsidTr="002A0BF0">
        <w:tc>
          <w:tcPr>
            <w:tcW w:w="10456" w:type="dxa"/>
            <w:shd w:val="clear" w:color="auto" w:fill="2F5496" w:themeFill="accent1" w:themeFillShade="BF"/>
          </w:tcPr>
          <w:p w14:paraId="1ACC2222" w14:textId="77777777" w:rsidR="00D84921" w:rsidRPr="001B247C" w:rsidRDefault="00D84921" w:rsidP="002A0BF0">
            <w:pPr>
              <w:jc w:val="center"/>
              <w:rPr>
                <w:rFonts w:ascii="Arial Black" w:eastAsia="Calibri" w:hAnsi="Arial Black"/>
                <w:b/>
                <w:sz w:val="24"/>
                <w:szCs w:val="24"/>
              </w:rPr>
            </w:pPr>
            <w:r>
              <w:rPr>
                <w:rFonts w:ascii="Arial Black" w:eastAsia="Calibri" w:hAnsi="Arial Black"/>
                <w:b/>
                <w:color w:val="FFFFFF"/>
                <w:sz w:val="24"/>
                <w:szCs w:val="24"/>
              </w:rPr>
              <w:lastRenderedPageBreak/>
              <w:t>GLI OBIETTIVI PER LA QUALITA’</w:t>
            </w:r>
          </w:p>
        </w:tc>
      </w:tr>
    </w:tbl>
    <w:p w14:paraId="3561E271" w14:textId="77777777" w:rsidR="008D4022" w:rsidRPr="008D4022" w:rsidRDefault="008D4022" w:rsidP="00D84921">
      <w:pPr>
        <w:spacing w:line="276" w:lineRule="auto"/>
        <w:jc w:val="both"/>
        <w:rPr>
          <w:rFonts w:ascii="Century Gothic" w:hAnsi="Century Gothic"/>
          <w:b/>
          <w:sz w:val="22"/>
          <w:szCs w:val="22"/>
        </w:rPr>
      </w:pPr>
    </w:p>
    <w:p w14:paraId="0738E4D7" w14:textId="77777777" w:rsidR="008D4022" w:rsidRPr="00D4569D" w:rsidRDefault="001B247C" w:rsidP="00D4569D">
      <w:pPr>
        <w:spacing w:line="360" w:lineRule="auto"/>
        <w:jc w:val="both"/>
        <w:rPr>
          <w:rFonts w:asciiTheme="majorHAnsi" w:hAnsiTheme="majorHAnsi" w:cstheme="majorHAnsi"/>
          <w:sz w:val="24"/>
          <w:szCs w:val="24"/>
        </w:rPr>
      </w:pPr>
      <w:r w:rsidRPr="00D4569D">
        <w:rPr>
          <w:rFonts w:asciiTheme="majorHAnsi" w:hAnsiTheme="majorHAnsi" w:cstheme="majorHAnsi"/>
          <w:sz w:val="24"/>
          <w:szCs w:val="24"/>
        </w:rPr>
        <w:t>G</w:t>
      </w:r>
      <w:r w:rsidR="008D4022" w:rsidRPr="00D4569D">
        <w:rPr>
          <w:rFonts w:asciiTheme="majorHAnsi" w:hAnsiTheme="majorHAnsi" w:cstheme="majorHAnsi"/>
          <w:sz w:val="24"/>
          <w:szCs w:val="24"/>
        </w:rPr>
        <w:t xml:space="preserve">li obiettivi per la qualità sono lo strumento per evidenziare gli elementi chiave della Politica della Qualità e per individuare un punto di riferimento dell’impegno delle persone all’interno dell’organizzazione in direzione del miglioramento. </w:t>
      </w:r>
    </w:p>
    <w:p w14:paraId="5C3F2B06" w14:textId="77777777" w:rsidR="00237DFB" w:rsidRDefault="0037028F" w:rsidP="00D4569D">
      <w:pPr>
        <w:spacing w:line="360" w:lineRule="auto"/>
        <w:jc w:val="both"/>
        <w:rPr>
          <w:rFonts w:asciiTheme="majorHAnsi" w:hAnsiTheme="majorHAnsi" w:cstheme="majorHAnsi"/>
          <w:sz w:val="24"/>
          <w:szCs w:val="24"/>
        </w:rPr>
      </w:pPr>
      <w:r w:rsidRPr="00D4569D">
        <w:rPr>
          <w:rFonts w:asciiTheme="majorHAnsi" w:hAnsiTheme="majorHAnsi" w:cstheme="majorHAnsi"/>
          <w:sz w:val="24"/>
          <w:szCs w:val="24"/>
        </w:rPr>
        <w:t xml:space="preserve">Considerato che la Politica per la qualità è definita tenendo presenti i requisiti/bisogni/aspettative delle parti interessate, gli obiettivi della qualità saranno necessariamente collegati ai predetti requisiti. </w:t>
      </w:r>
    </w:p>
    <w:p w14:paraId="2CAFD324" w14:textId="60CAB99A" w:rsidR="0037028F" w:rsidRPr="00D4569D" w:rsidRDefault="0037028F" w:rsidP="00237DFB">
      <w:pPr>
        <w:spacing w:line="360" w:lineRule="auto"/>
        <w:ind w:firstLine="708"/>
        <w:jc w:val="both"/>
        <w:rPr>
          <w:rFonts w:asciiTheme="majorHAnsi" w:hAnsiTheme="majorHAnsi" w:cstheme="majorHAnsi"/>
          <w:sz w:val="24"/>
          <w:szCs w:val="24"/>
        </w:rPr>
      </w:pPr>
      <w:r w:rsidRPr="00D4569D">
        <w:rPr>
          <w:rFonts w:asciiTheme="majorHAnsi" w:hAnsiTheme="majorHAnsi" w:cstheme="majorHAnsi"/>
          <w:sz w:val="24"/>
          <w:szCs w:val="24"/>
        </w:rPr>
        <w:t>Gli obiettivi della qualità, in sintesi, riprendono le dichiarazioni della Politica e le trasformano in dichiarazioni per il miglioramento rispetto alle quali debbono essere attivate azioni e interventi.</w:t>
      </w:r>
    </w:p>
    <w:p w14:paraId="7043C70B" w14:textId="34003C7C" w:rsidR="007628FD" w:rsidRPr="00E35998" w:rsidRDefault="00D84921" w:rsidP="00D4569D">
      <w:pPr>
        <w:spacing w:line="360" w:lineRule="auto"/>
        <w:jc w:val="both"/>
        <w:rPr>
          <w:rFonts w:asciiTheme="majorHAnsi" w:hAnsiTheme="majorHAnsi" w:cstheme="majorHAnsi"/>
          <w:sz w:val="24"/>
          <w:szCs w:val="24"/>
        </w:rPr>
      </w:pPr>
      <w:r w:rsidRPr="00E35998">
        <w:rPr>
          <w:rFonts w:asciiTheme="majorHAnsi" w:hAnsiTheme="majorHAnsi" w:cstheme="majorHAnsi"/>
          <w:sz w:val="24"/>
          <w:szCs w:val="24"/>
        </w:rPr>
        <w:t>Se ne fornisce una esemplificazione:</w:t>
      </w:r>
    </w:p>
    <w:p w14:paraId="7337EF53" w14:textId="77777777" w:rsidR="008D4022" w:rsidRPr="00E35998" w:rsidRDefault="007628FD" w:rsidP="00D4569D">
      <w:pPr>
        <w:spacing w:line="360" w:lineRule="auto"/>
        <w:jc w:val="both"/>
        <w:rPr>
          <w:rFonts w:asciiTheme="majorHAnsi" w:hAnsiTheme="majorHAnsi" w:cstheme="majorHAnsi"/>
          <w:sz w:val="24"/>
          <w:szCs w:val="24"/>
        </w:rPr>
      </w:pPr>
      <w:r w:rsidRPr="00E35998">
        <w:rPr>
          <w:rFonts w:asciiTheme="majorHAnsi" w:hAnsiTheme="majorHAnsi" w:cstheme="majorHAnsi"/>
          <w:i/>
          <w:sz w:val="24"/>
          <w:szCs w:val="24"/>
        </w:rPr>
        <w:t>Esigenza dell’utenza</w:t>
      </w:r>
      <w:r w:rsidRPr="00E35998">
        <w:rPr>
          <w:rFonts w:asciiTheme="majorHAnsi" w:hAnsiTheme="majorHAnsi" w:cstheme="majorHAnsi"/>
          <w:sz w:val="24"/>
          <w:szCs w:val="24"/>
        </w:rPr>
        <w:t xml:space="preserve">: </w:t>
      </w:r>
      <w:r w:rsidR="00B4686B" w:rsidRPr="00E35998">
        <w:rPr>
          <w:rFonts w:asciiTheme="majorHAnsi" w:hAnsiTheme="majorHAnsi" w:cstheme="majorHAnsi"/>
          <w:sz w:val="24"/>
          <w:szCs w:val="24"/>
        </w:rPr>
        <w:t xml:space="preserve">spendibilità del titolo di studio </w:t>
      </w:r>
    </w:p>
    <w:p w14:paraId="43E52695" w14:textId="77777777" w:rsidR="008D4022" w:rsidRPr="00E35998" w:rsidRDefault="007628FD" w:rsidP="00D4569D">
      <w:pPr>
        <w:spacing w:line="360" w:lineRule="auto"/>
        <w:jc w:val="both"/>
        <w:rPr>
          <w:rFonts w:asciiTheme="majorHAnsi" w:hAnsiTheme="majorHAnsi" w:cstheme="majorHAnsi"/>
          <w:sz w:val="24"/>
          <w:szCs w:val="24"/>
        </w:rPr>
      </w:pPr>
      <w:r w:rsidRPr="00E35998">
        <w:rPr>
          <w:rFonts w:asciiTheme="majorHAnsi" w:hAnsiTheme="majorHAnsi" w:cstheme="majorHAnsi"/>
          <w:i/>
          <w:sz w:val="24"/>
          <w:szCs w:val="24"/>
        </w:rPr>
        <w:t>Politica</w:t>
      </w:r>
      <w:r w:rsidRPr="00E35998">
        <w:rPr>
          <w:rFonts w:asciiTheme="majorHAnsi" w:hAnsiTheme="majorHAnsi" w:cstheme="majorHAnsi"/>
          <w:sz w:val="24"/>
          <w:szCs w:val="24"/>
        </w:rPr>
        <w:t xml:space="preserve">: </w:t>
      </w:r>
      <w:r w:rsidR="00B4686B" w:rsidRPr="00E35998">
        <w:rPr>
          <w:rFonts w:asciiTheme="majorHAnsi" w:hAnsiTheme="majorHAnsi" w:cstheme="majorHAnsi"/>
          <w:sz w:val="24"/>
          <w:szCs w:val="24"/>
        </w:rPr>
        <w:t>focalizzazione sulle parti interessate maggiormente significative, studenti e famiglie</w:t>
      </w:r>
    </w:p>
    <w:p w14:paraId="4905FD77" w14:textId="77777777" w:rsidR="000661A5" w:rsidRPr="00E35998" w:rsidRDefault="007628FD" w:rsidP="00D4569D">
      <w:pPr>
        <w:spacing w:line="360" w:lineRule="auto"/>
        <w:jc w:val="both"/>
        <w:rPr>
          <w:rFonts w:asciiTheme="majorHAnsi" w:hAnsiTheme="majorHAnsi" w:cstheme="majorHAnsi"/>
          <w:sz w:val="24"/>
          <w:szCs w:val="24"/>
        </w:rPr>
      </w:pPr>
      <w:r w:rsidRPr="00E35998">
        <w:rPr>
          <w:rFonts w:asciiTheme="majorHAnsi" w:hAnsiTheme="majorHAnsi" w:cstheme="majorHAnsi"/>
          <w:i/>
          <w:sz w:val="24"/>
          <w:szCs w:val="24"/>
        </w:rPr>
        <w:t>Obiettivo</w:t>
      </w:r>
      <w:r w:rsidRPr="00E35998">
        <w:rPr>
          <w:rFonts w:asciiTheme="majorHAnsi" w:hAnsiTheme="majorHAnsi" w:cstheme="majorHAnsi"/>
          <w:sz w:val="24"/>
          <w:szCs w:val="24"/>
        </w:rPr>
        <w:t>:</w:t>
      </w:r>
      <w:r w:rsidR="00B4686B" w:rsidRPr="00E35998">
        <w:rPr>
          <w:rFonts w:asciiTheme="majorHAnsi" w:hAnsiTheme="majorHAnsi" w:cstheme="majorHAnsi"/>
          <w:sz w:val="24"/>
          <w:szCs w:val="24"/>
        </w:rPr>
        <w:t xml:space="preserve"> soddisfazione dell’utenza</w:t>
      </w:r>
      <w:r w:rsidR="008D3F23" w:rsidRPr="00E35998">
        <w:rPr>
          <w:rFonts w:asciiTheme="majorHAnsi" w:hAnsiTheme="majorHAnsi" w:cstheme="majorHAnsi"/>
          <w:sz w:val="24"/>
          <w:szCs w:val="24"/>
        </w:rPr>
        <w:t xml:space="preserve"> rispetto a contenuti </w:t>
      </w:r>
      <w:r w:rsidR="000661A5" w:rsidRPr="00E35998">
        <w:rPr>
          <w:rFonts w:asciiTheme="majorHAnsi" w:hAnsiTheme="majorHAnsi" w:cstheme="majorHAnsi"/>
          <w:sz w:val="24"/>
          <w:szCs w:val="24"/>
        </w:rPr>
        <w:t>formativi adeguati in relazione alle esigenze del mondo del lavoro</w:t>
      </w:r>
    </w:p>
    <w:p w14:paraId="05D9A82F" w14:textId="77777777" w:rsidR="007628FD" w:rsidRPr="00D4569D" w:rsidRDefault="000661A5" w:rsidP="00D4569D">
      <w:pPr>
        <w:spacing w:line="360" w:lineRule="auto"/>
        <w:jc w:val="both"/>
        <w:rPr>
          <w:rFonts w:asciiTheme="majorHAnsi" w:hAnsiTheme="majorHAnsi" w:cstheme="majorHAnsi"/>
          <w:sz w:val="24"/>
          <w:szCs w:val="24"/>
        </w:rPr>
      </w:pPr>
      <w:r w:rsidRPr="00E35998">
        <w:rPr>
          <w:rFonts w:asciiTheme="majorHAnsi" w:hAnsiTheme="majorHAnsi" w:cstheme="majorHAnsi"/>
          <w:i/>
          <w:sz w:val="24"/>
          <w:szCs w:val="24"/>
        </w:rPr>
        <w:t>Misurazione</w:t>
      </w:r>
      <w:r w:rsidRPr="00E35998">
        <w:rPr>
          <w:rFonts w:asciiTheme="majorHAnsi" w:hAnsiTheme="majorHAnsi" w:cstheme="majorHAnsi"/>
          <w:sz w:val="24"/>
          <w:szCs w:val="24"/>
        </w:rPr>
        <w:t xml:space="preserve">: </w:t>
      </w:r>
      <w:r w:rsidR="008D3F23" w:rsidRPr="00E35998">
        <w:rPr>
          <w:rFonts w:asciiTheme="majorHAnsi" w:hAnsiTheme="majorHAnsi" w:cstheme="majorHAnsi"/>
          <w:sz w:val="24"/>
          <w:szCs w:val="24"/>
        </w:rPr>
        <w:t xml:space="preserve">rilevazione dei tempi per </w:t>
      </w:r>
      <w:r w:rsidR="00FF5A10" w:rsidRPr="00E35998">
        <w:rPr>
          <w:rFonts w:asciiTheme="majorHAnsi" w:hAnsiTheme="majorHAnsi" w:cstheme="majorHAnsi"/>
          <w:sz w:val="24"/>
          <w:szCs w:val="24"/>
        </w:rPr>
        <w:t>l’impiego successivo al diploma</w:t>
      </w:r>
      <w:r w:rsidR="008D3F23" w:rsidRPr="00E35998">
        <w:rPr>
          <w:rFonts w:asciiTheme="majorHAnsi" w:hAnsiTheme="majorHAnsi" w:cstheme="majorHAnsi"/>
          <w:sz w:val="24"/>
          <w:szCs w:val="24"/>
        </w:rPr>
        <w:t xml:space="preserve">, </w:t>
      </w:r>
      <w:r w:rsidRPr="00E35998">
        <w:rPr>
          <w:rFonts w:asciiTheme="majorHAnsi" w:hAnsiTheme="majorHAnsi" w:cstheme="majorHAnsi"/>
          <w:sz w:val="24"/>
          <w:szCs w:val="24"/>
        </w:rPr>
        <w:t xml:space="preserve">numero di studenti iscritti nel registro della gente di mare, </w:t>
      </w:r>
      <w:r w:rsidR="00FF5A10" w:rsidRPr="00E35998">
        <w:rPr>
          <w:rFonts w:asciiTheme="majorHAnsi" w:hAnsiTheme="majorHAnsi" w:cstheme="majorHAnsi"/>
          <w:sz w:val="24"/>
          <w:szCs w:val="24"/>
        </w:rPr>
        <w:t xml:space="preserve">esiti </w:t>
      </w:r>
      <w:r w:rsidR="00F51B13" w:rsidRPr="00E35998">
        <w:rPr>
          <w:rFonts w:asciiTheme="majorHAnsi" w:hAnsiTheme="majorHAnsi" w:cstheme="majorHAnsi"/>
          <w:sz w:val="24"/>
          <w:szCs w:val="24"/>
        </w:rPr>
        <w:t>nella prosecuzione degli studi.</w:t>
      </w:r>
    </w:p>
    <w:p w14:paraId="7F832B7F" w14:textId="77777777" w:rsidR="007628FD" w:rsidRPr="00D4569D" w:rsidRDefault="007628FD" w:rsidP="00E35998">
      <w:pPr>
        <w:spacing w:line="360" w:lineRule="auto"/>
        <w:ind w:firstLine="708"/>
        <w:jc w:val="both"/>
        <w:rPr>
          <w:rFonts w:asciiTheme="majorHAnsi" w:hAnsiTheme="majorHAnsi" w:cstheme="majorHAnsi"/>
          <w:sz w:val="24"/>
          <w:szCs w:val="24"/>
        </w:rPr>
      </w:pPr>
      <w:r w:rsidRPr="00D4569D">
        <w:rPr>
          <w:rFonts w:asciiTheme="majorHAnsi" w:hAnsiTheme="majorHAnsi" w:cstheme="majorHAnsi"/>
          <w:sz w:val="24"/>
          <w:szCs w:val="24"/>
        </w:rPr>
        <w:t xml:space="preserve">Gli obiettivi devono essere progettati in modo da essere S.M.A.R.T (specifici, misurabili, accettabili, realistici a tracciati nel tempo) </w:t>
      </w:r>
    </w:p>
    <w:p w14:paraId="66289F8B" w14:textId="77777777" w:rsidR="007628FD" w:rsidRPr="00D4569D" w:rsidRDefault="007628FD" w:rsidP="00D4569D">
      <w:pPr>
        <w:spacing w:line="360" w:lineRule="auto"/>
        <w:jc w:val="both"/>
        <w:rPr>
          <w:rFonts w:asciiTheme="majorHAnsi" w:hAnsiTheme="majorHAnsi" w:cstheme="majorHAnsi"/>
          <w:sz w:val="24"/>
          <w:szCs w:val="24"/>
        </w:rPr>
      </w:pPr>
      <w:r w:rsidRPr="00D4569D">
        <w:rPr>
          <w:rFonts w:asciiTheme="majorHAnsi" w:hAnsiTheme="majorHAnsi" w:cstheme="majorHAnsi"/>
          <w:b/>
          <w:sz w:val="24"/>
          <w:szCs w:val="24"/>
        </w:rPr>
        <w:t>Specifici.</w:t>
      </w:r>
      <w:r w:rsidRPr="00D4569D">
        <w:rPr>
          <w:rFonts w:asciiTheme="majorHAnsi" w:hAnsiTheme="majorHAnsi" w:cstheme="majorHAnsi"/>
          <w:sz w:val="24"/>
          <w:szCs w:val="24"/>
        </w:rPr>
        <w:t xml:space="preserve"> Per ottenere il massimo risultato, un obiettivo deve essere chiaro e specifico, fare riferiment</w:t>
      </w:r>
      <w:r w:rsidR="00096570" w:rsidRPr="00D4569D">
        <w:rPr>
          <w:rFonts w:asciiTheme="majorHAnsi" w:hAnsiTheme="majorHAnsi" w:cstheme="majorHAnsi"/>
          <w:sz w:val="24"/>
          <w:szCs w:val="24"/>
        </w:rPr>
        <w:t>o cioè non ad un impegno generale</w:t>
      </w:r>
      <w:r w:rsidRPr="00D4569D">
        <w:rPr>
          <w:rFonts w:asciiTheme="majorHAnsi" w:hAnsiTheme="majorHAnsi" w:cstheme="majorHAnsi"/>
          <w:sz w:val="24"/>
          <w:szCs w:val="24"/>
        </w:rPr>
        <w:t xml:space="preserve"> ma ad un impegno ben definito ed identificato.</w:t>
      </w:r>
    </w:p>
    <w:p w14:paraId="3F7D93CD" w14:textId="77777777" w:rsidR="00096570" w:rsidRPr="00D4569D" w:rsidRDefault="007628FD" w:rsidP="00D4569D">
      <w:pPr>
        <w:spacing w:line="360" w:lineRule="auto"/>
        <w:jc w:val="both"/>
        <w:rPr>
          <w:rFonts w:asciiTheme="majorHAnsi" w:hAnsiTheme="majorHAnsi" w:cstheme="majorHAnsi"/>
          <w:sz w:val="24"/>
          <w:szCs w:val="24"/>
        </w:rPr>
      </w:pPr>
      <w:r w:rsidRPr="00D4569D">
        <w:rPr>
          <w:rFonts w:asciiTheme="majorHAnsi" w:hAnsiTheme="majorHAnsi" w:cstheme="majorHAnsi"/>
          <w:b/>
          <w:sz w:val="24"/>
          <w:szCs w:val="24"/>
        </w:rPr>
        <w:t>Misurabili.</w:t>
      </w:r>
      <w:r w:rsidRPr="00D4569D">
        <w:rPr>
          <w:rFonts w:asciiTheme="majorHAnsi" w:hAnsiTheme="majorHAnsi" w:cstheme="majorHAnsi"/>
          <w:sz w:val="24"/>
          <w:szCs w:val="24"/>
        </w:rPr>
        <w:t xml:space="preserve"> Allo scopo di rendere un obiettivo di qualità efficace, esso deve essere misurabile, </w:t>
      </w:r>
      <w:r w:rsidR="00096570" w:rsidRPr="00D4569D">
        <w:rPr>
          <w:rFonts w:asciiTheme="majorHAnsi" w:hAnsiTheme="majorHAnsi" w:cstheme="majorHAnsi"/>
          <w:sz w:val="24"/>
          <w:szCs w:val="24"/>
        </w:rPr>
        <w:t>ovvero deve essere quantificabile in termini di realizzazione dei risultati. Per questo è necessario indicare il valore o il livello dell’obiettivo piuttosto che una indicazione generica.</w:t>
      </w:r>
    </w:p>
    <w:p w14:paraId="4F9C066C" w14:textId="77777777" w:rsidR="007628FD" w:rsidRPr="00D4569D" w:rsidRDefault="007628FD" w:rsidP="00D4569D">
      <w:pPr>
        <w:spacing w:line="360" w:lineRule="auto"/>
        <w:jc w:val="both"/>
        <w:rPr>
          <w:rFonts w:asciiTheme="majorHAnsi" w:hAnsiTheme="majorHAnsi" w:cstheme="majorHAnsi"/>
          <w:sz w:val="24"/>
          <w:szCs w:val="24"/>
        </w:rPr>
      </w:pPr>
      <w:r w:rsidRPr="00D4569D">
        <w:rPr>
          <w:rFonts w:asciiTheme="majorHAnsi" w:hAnsiTheme="majorHAnsi" w:cstheme="majorHAnsi"/>
          <w:b/>
          <w:sz w:val="24"/>
          <w:szCs w:val="24"/>
        </w:rPr>
        <w:t>Accettabili.</w:t>
      </w:r>
      <w:r w:rsidRPr="00D4569D">
        <w:rPr>
          <w:rFonts w:asciiTheme="majorHAnsi" w:hAnsiTheme="majorHAnsi" w:cstheme="majorHAnsi"/>
          <w:sz w:val="24"/>
          <w:szCs w:val="24"/>
        </w:rPr>
        <w:t xml:space="preserve"> </w:t>
      </w:r>
      <w:r w:rsidR="00096570" w:rsidRPr="00D4569D">
        <w:rPr>
          <w:rFonts w:asciiTheme="majorHAnsi" w:hAnsiTheme="majorHAnsi" w:cstheme="majorHAnsi"/>
          <w:sz w:val="24"/>
          <w:szCs w:val="24"/>
        </w:rPr>
        <w:t>L’obiettivo deve essere approvato dalla Direzione</w:t>
      </w:r>
      <w:r w:rsidR="00092335" w:rsidRPr="00D4569D">
        <w:rPr>
          <w:rFonts w:asciiTheme="majorHAnsi" w:hAnsiTheme="majorHAnsi" w:cstheme="majorHAnsi"/>
          <w:sz w:val="24"/>
          <w:szCs w:val="24"/>
        </w:rPr>
        <w:t xml:space="preserve"> e comunicato ad ogni livello dell’organizzazione cui sarà richiesta la presa in carico. La mancata accettazione potrebbe comportare il fallimento degli obiettivi. Nella definizione degli obiettivi quindi deve sussistere una implicita caratteristica di accettabilità da parte di quanti sono chiamati a perseguirne gli scopi.</w:t>
      </w:r>
    </w:p>
    <w:p w14:paraId="2FAF4D1B" w14:textId="77777777" w:rsidR="007628FD" w:rsidRPr="00D4569D" w:rsidRDefault="007628FD" w:rsidP="00D4569D">
      <w:pPr>
        <w:spacing w:line="360" w:lineRule="auto"/>
        <w:jc w:val="both"/>
        <w:rPr>
          <w:rFonts w:asciiTheme="majorHAnsi" w:hAnsiTheme="majorHAnsi" w:cstheme="majorHAnsi"/>
          <w:sz w:val="24"/>
          <w:szCs w:val="24"/>
        </w:rPr>
      </w:pPr>
      <w:r w:rsidRPr="00D4569D">
        <w:rPr>
          <w:rFonts w:asciiTheme="majorHAnsi" w:hAnsiTheme="majorHAnsi" w:cstheme="majorHAnsi"/>
          <w:b/>
          <w:sz w:val="24"/>
          <w:szCs w:val="24"/>
        </w:rPr>
        <w:t>Realistici</w:t>
      </w:r>
      <w:r w:rsidRPr="00D4569D">
        <w:rPr>
          <w:rFonts w:asciiTheme="majorHAnsi" w:hAnsiTheme="majorHAnsi" w:cstheme="majorHAnsi"/>
          <w:sz w:val="24"/>
          <w:szCs w:val="24"/>
        </w:rPr>
        <w:t xml:space="preserve">. </w:t>
      </w:r>
      <w:r w:rsidR="00092335" w:rsidRPr="00D4569D">
        <w:rPr>
          <w:rFonts w:asciiTheme="majorHAnsi" w:hAnsiTheme="majorHAnsi" w:cstheme="majorHAnsi"/>
          <w:sz w:val="24"/>
          <w:szCs w:val="24"/>
        </w:rPr>
        <w:t xml:space="preserve">Fissare obiettivi la cui realizzazione appare all’interno dell’organizzazione possibile e praticabile. </w:t>
      </w:r>
    </w:p>
    <w:p w14:paraId="732DBF8D" w14:textId="77777777" w:rsidR="007628FD" w:rsidRPr="00D4569D" w:rsidRDefault="007628FD" w:rsidP="00D4569D">
      <w:pPr>
        <w:spacing w:line="360" w:lineRule="auto"/>
        <w:jc w:val="both"/>
        <w:rPr>
          <w:rFonts w:asciiTheme="majorHAnsi" w:hAnsiTheme="majorHAnsi" w:cstheme="majorHAnsi"/>
          <w:sz w:val="24"/>
          <w:szCs w:val="24"/>
        </w:rPr>
      </w:pPr>
      <w:r w:rsidRPr="00D4569D">
        <w:rPr>
          <w:rFonts w:asciiTheme="majorHAnsi" w:hAnsiTheme="majorHAnsi" w:cstheme="majorHAnsi"/>
          <w:b/>
          <w:sz w:val="24"/>
          <w:szCs w:val="24"/>
        </w:rPr>
        <w:lastRenderedPageBreak/>
        <w:t>Tracciati nel tempo</w:t>
      </w:r>
      <w:r w:rsidRPr="00D4569D">
        <w:rPr>
          <w:rFonts w:asciiTheme="majorHAnsi" w:hAnsiTheme="majorHAnsi" w:cstheme="majorHAnsi"/>
          <w:sz w:val="24"/>
          <w:szCs w:val="24"/>
        </w:rPr>
        <w:t xml:space="preserve">. Per essere veramente efficace, un obiettivo deve avere un tempo associato a esso. </w:t>
      </w:r>
      <w:r w:rsidR="00092335" w:rsidRPr="00D4569D">
        <w:rPr>
          <w:rFonts w:asciiTheme="majorHAnsi" w:hAnsiTheme="majorHAnsi" w:cstheme="majorHAnsi"/>
          <w:sz w:val="24"/>
          <w:szCs w:val="24"/>
        </w:rPr>
        <w:t xml:space="preserve">Una adeguata </w:t>
      </w:r>
      <w:r w:rsidRPr="00D4569D">
        <w:rPr>
          <w:rFonts w:asciiTheme="majorHAnsi" w:hAnsiTheme="majorHAnsi" w:cstheme="majorHAnsi"/>
          <w:sz w:val="24"/>
          <w:szCs w:val="24"/>
        </w:rPr>
        <w:t>pianificazione</w:t>
      </w:r>
      <w:r w:rsidR="00092335" w:rsidRPr="00D4569D">
        <w:rPr>
          <w:rFonts w:asciiTheme="majorHAnsi" w:hAnsiTheme="majorHAnsi" w:cstheme="majorHAnsi"/>
          <w:sz w:val="24"/>
          <w:szCs w:val="24"/>
        </w:rPr>
        <w:t xml:space="preserve"> </w:t>
      </w:r>
      <w:r w:rsidRPr="00D4569D">
        <w:rPr>
          <w:rFonts w:asciiTheme="majorHAnsi" w:hAnsiTheme="majorHAnsi" w:cstheme="majorHAnsi"/>
          <w:sz w:val="24"/>
          <w:szCs w:val="24"/>
        </w:rPr>
        <w:t xml:space="preserve">deve contenere delle date per poter essere tracciato adeguatamente. </w:t>
      </w:r>
    </w:p>
    <w:p w14:paraId="39ED42A9" w14:textId="655F2A5D" w:rsidR="000A794E" w:rsidRDefault="00092335" w:rsidP="009432FD">
      <w:pPr>
        <w:spacing w:line="360" w:lineRule="auto"/>
        <w:ind w:firstLine="708"/>
        <w:jc w:val="both"/>
        <w:rPr>
          <w:rFonts w:asciiTheme="majorHAnsi" w:hAnsiTheme="majorHAnsi" w:cstheme="majorHAnsi"/>
          <w:sz w:val="24"/>
          <w:szCs w:val="24"/>
        </w:rPr>
      </w:pPr>
      <w:r w:rsidRPr="00D4569D">
        <w:rPr>
          <w:rFonts w:asciiTheme="majorHAnsi" w:hAnsiTheme="majorHAnsi" w:cstheme="majorHAnsi"/>
          <w:sz w:val="24"/>
          <w:szCs w:val="24"/>
        </w:rPr>
        <w:t>Gli obiettivi per la qualità</w:t>
      </w:r>
      <w:r w:rsidR="00D818CD">
        <w:rPr>
          <w:rFonts w:asciiTheme="majorHAnsi" w:hAnsiTheme="majorHAnsi" w:cstheme="majorHAnsi"/>
          <w:sz w:val="24"/>
          <w:szCs w:val="24"/>
        </w:rPr>
        <w:t>, di seguito declinati,</w:t>
      </w:r>
      <w:r w:rsidRPr="00D4569D">
        <w:rPr>
          <w:rFonts w:asciiTheme="majorHAnsi" w:hAnsiTheme="majorHAnsi" w:cstheme="majorHAnsi"/>
          <w:sz w:val="24"/>
          <w:szCs w:val="24"/>
        </w:rPr>
        <w:t xml:space="preserve"> </w:t>
      </w:r>
      <w:r w:rsidR="00E47F93" w:rsidRPr="00D4569D">
        <w:rPr>
          <w:rFonts w:asciiTheme="majorHAnsi" w:hAnsiTheme="majorHAnsi" w:cstheme="majorHAnsi"/>
          <w:sz w:val="24"/>
          <w:szCs w:val="24"/>
        </w:rPr>
        <w:t>sono definiti dalla Direzione</w:t>
      </w:r>
      <w:r w:rsidRPr="00D4569D">
        <w:rPr>
          <w:rFonts w:asciiTheme="majorHAnsi" w:hAnsiTheme="majorHAnsi" w:cstheme="majorHAnsi"/>
          <w:sz w:val="24"/>
          <w:szCs w:val="24"/>
        </w:rPr>
        <w:t>, rinnovati annualmente</w:t>
      </w:r>
      <w:r w:rsidR="00B6212C">
        <w:rPr>
          <w:rFonts w:asciiTheme="majorHAnsi" w:hAnsiTheme="majorHAnsi" w:cstheme="majorHAnsi"/>
          <w:sz w:val="24"/>
          <w:szCs w:val="24"/>
        </w:rPr>
        <w:t xml:space="preserve">, </w:t>
      </w:r>
      <w:r w:rsidR="000A794E" w:rsidRPr="00D4569D">
        <w:rPr>
          <w:rFonts w:asciiTheme="majorHAnsi" w:hAnsiTheme="majorHAnsi" w:cstheme="majorHAnsi"/>
          <w:sz w:val="24"/>
          <w:szCs w:val="24"/>
        </w:rPr>
        <w:t>coerenti con la politica per la qualità</w:t>
      </w:r>
      <w:r w:rsidR="00C93061">
        <w:rPr>
          <w:rFonts w:asciiTheme="majorHAnsi" w:hAnsiTheme="majorHAnsi" w:cstheme="majorHAnsi"/>
          <w:sz w:val="24"/>
          <w:szCs w:val="24"/>
        </w:rPr>
        <w:t xml:space="preserve"> e</w:t>
      </w:r>
      <w:r w:rsidR="000A794E" w:rsidRPr="00D4569D">
        <w:rPr>
          <w:rFonts w:asciiTheme="majorHAnsi" w:hAnsiTheme="majorHAnsi" w:cstheme="majorHAnsi"/>
          <w:sz w:val="24"/>
          <w:szCs w:val="24"/>
        </w:rPr>
        <w:t xml:space="preserve"> pertinenti alla conformità del servizio</w:t>
      </w:r>
      <w:r w:rsidR="00D818CD">
        <w:rPr>
          <w:rFonts w:asciiTheme="majorHAnsi" w:hAnsiTheme="majorHAnsi" w:cstheme="majorHAnsi"/>
          <w:sz w:val="24"/>
          <w:szCs w:val="24"/>
        </w:rPr>
        <w:t>.</w:t>
      </w:r>
    </w:p>
    <w:p w14:paraId="5E232090" w14:textId="718D6A68" w:rsidR="00F51B13" w:rsidRPr="00965AEF" w:rsidRDefault="00C93061" w:rsidP="00D4569D">
      <w:pPr>
        <w:spacing w:line="360" w:lineRule="auto"/>
        <w:jc w:val="both"/>
        <w:rPr>
          <w:rFonts w:asciiTheme="majorHAnsi" w:hAnsiTheme="majorHAnsi" w:cstheme="majorHAnsi"/>
          <w:sz w:val="24"/>
          <w:szCs w:val="24"/>
        </w:rPr>
      </w:pPr>
      <w:r>
        <w:rPr>
          <w:rFonts w:asciiTheme="majorHAnsi" w:hAnsiTheme="majorHAnsi" w:cstheme="majorHAnsi"/>
          <w:sz w:val="24"/>
          <w:szCs w:val="24"/>
        </w:rPr>
        <w:t xml:space="preserve">L’Istituto </w:t>
      </w:r>
      <w:r w:rsidR="00A92DD2">
        <w:rPr>
          <w:rFonts w:asciiTheme="majorHAnsi" w:hAnsiTheme="majorHAnsi" w:cstheme="majorHAnsi"/>
          <w:sz w:val="24"/>
          <w:szCs w:val="24"/>
        </w:rPr>
        <w:t xml:space="preserve">si identifica come </w:t>
      </w:r>
      <w:r w:rsidR="00965AEF">
        <w:rPr>
          <w:rFonts w:asciiTheme="majorHAnsi" w:hAnsiTheme="majorHAnsi" w:cstheme="majorHAnsi"/>
          <w:sz w:val="24"/>
          <w:szCs w:val="24"/>
        </w:rPr>
        <w:t>“</w:t>
      </w:r>
      <w:r w:rsidR="00965AEF">
        <w:rPr>
          <w:rFonts w:asciiTheme="majorHAnsi" w:hAnsiTheme="majorHAnsi" w:cstheme="majorHAnsi"/>
          <w:i/>
          <w:iCs/>
          <w:sz w:val="24"/>
          <w:szCs w:val="24"/>
        </w:rPr>
        <w:t xml:space="preserve">Scuola dell’innovazione” </w:t>
      </w:r>
      <w:r w:rsidR="003649D0">
        <w:rPr>
          <w:rFonts w:asciiTheme="majorHAnsi" w:hAnsiTheme="majorHAnsi" w:cstheme="majorHAnsi"/>
          <w:sz w:val="24"/>
          <w:szCs w:val="24"/>
        </w:rPr>
        <w:t xml:space="preserve">costantemente rivolta </w:t>
      </w:r>
      <w:r w:rsidR="00214A74">
        <w:rPr>
          <w:rFonts w:asciiTheme="majorHAnsi" w:hAnsiTheme="majorHAnsi" w:cstheme="majorHAnsi"/>
          <w:sz w:val="24"/>
          <w:szCs w:val="24"/>
        </w:rPr>
        <w:t>verso il Territorio e</w:t>
      </w:r>
      <w:r w:rsidR="005173D7">
        <w:rPr>
          <w:rFonts w:asciiTheme="majorHAnsi" w:hAnsiTheme="majorHAnsi" w:cstheme="majorHAnsi"/>
          <w:sz w:val="24"/>
          <w:szCs w:val="24"/>
        </w:rPr>
        <w:t>d</w:t>
      </w:r>
      <w:r w:rsidR="00214A74">
        <w:rPr>
          <w:rFonts w:asciiTheme="majorHAnsi" w:hAnsiTheme="majorHAnsi" w:cstheme="majorHAnsi"/>
          <w:sz w:val="24"/>
          <w:szCs w:val="24"/>
        </w:rPr>
        <w:t xml:space="preserve"> orientata ad</w:t>
      </w:r>
      <w:r w:rsidR="003649D0">
        <w:rPr>
          <w:rFonts w:asciiTheme="majorHAnsi" w:hAnsiTheme="majorHAnsi" w:cstheme="majorHAnsi"/>
          <w:sz w:val="24"/>
          <w:szCs w:val="24"/>
        </w:rPr>
        <w:t xml:space="preserve"> un percorso di crescita e miglioramento continuo allo scopo di </w:t>
      </w:r>
    </w:p>
    <w:p w14:paraId="32E96D81" w14:textId="61B0C32D" w:rsidR="009836F6" w:rsidRDefault="00483F2D" w:rsidP="009432FD">
      <w:pPr>
        <w:pStyle w:val="Paragrafoelenco"/>
        <w:numPr>
          <w:ilvl w:val="0"/>
          <w:numId w:val="20"/>
        </w:numPr>
        <w:autoSpaceDE w:val="0"/>
        <w:autoSpaceDN w:val="0"/>
        <w:adjustRightInd w:val="0"/>
        <w:spacing w:before="120" w:after="120" w:line="360" w:lineRule="auto"/>
        <w:ind w:left="714" w:hanging="357"/>
        <w:contextualSpacing w:val="0"/>
        <w:jc w:val="both"/>
        <w:rPr>
          <w:rFonts w:asciiTheme="majorHAnsi" w:hAnsiTheme="majorHAnsi" w:cstheme="majorHAnsi"/>
          <w:sz w:val="24"/>
          <w:szCs w:val="24"/>
        </w:rPr>
      </w:pPr>
      <w:r>
        <w:rPr>
          <w:rFonts w:asciiTheme="majorHAnsi" w:hAnsiTheme="majorHAnsi" w:cstheme="majorHAnsi"/>
          <w:sz w:val="24"/>
          <w:szCs w:val="24"/>
        </w:rPr>
        <w:t>G</w:t>
      </w:r>
      <w:r w:rsidR="00580C0C">
        <w:rPr>
          <w:rFonts w:asciiTheme="majorHAnsi" w:hAnsiTheme="majorHAnsi" w:cstheme="majorHAnsi"/>
          <w:sz w:val="24"/>
          <w:szCs w:val="24"/>
        </w:rPr>
        <w:t>arantire il raggiungimento da parte degli studenti degli standard minimi di competenze previs</w:t>
      </w:r>
      <w:r w:rsidR="00D12721">
        <w:rPr>
          <w:rFonts w:asciiTheme="majorHAnsi" w:hAnsiTheme="majorHAnsi" w:cstheme="majorHAnsi"/>
          <w:sz w:val="24"/>
          <w:szCs w:val="24"/>
        </w:rPr>
        <w:t xml:space="preserve">te nella Tavola A-II/1 (CMN) della Convenzione </w:t>
      </w:r>
      <w:r>
        <w:rPr>
          <w:rFonts w:asciiTheme="majorHAnsi" w:hAnsiTheme="majorHAnsi" w:cstheme="majorHAnsi"/>
          <w:sz w:val="24"/>
          <w:szCs w:val="24"/>
        </w:rPr>
        <w:t>STCW ’78 Amended Manila 2010</w:t>
      </w:r>
    </w:p>
    <w:p w14:paraId="04A525FC" w14:textId="068333F7" w:rsidR="005F51BA" w:rsidRPr="009432FD" w:rsidRDefault="00483F2D" w:rsidP="009432FD">
      <w:pPr>
        <w:pStyle w:val="Paragrafoelenco"/>
        <w:numPr>
          <w:ilvl w:val="0"/>
          <w:numId w:val="20"/>
        </w:numPr>
        <w:autoSpaceDE w:val="0"/>
        <w:autoSpaceDN w:val="0"/>
        <w:adjustRightInd w:val="0"/>
        <w:spacing w:before="120" w:after="120" w:line="360" w:lineRule="auto"/>
        <w:ind w:left="714" w:hanging="357"/>
        <w:contextualSpacing w:val="0"/>
        <w:jc w:val="both"/>
        <w:rPr>
          <w:rFonts w:asciiTheme="majorHAnsi" w:hAnsiTheme="majorHAnsi" w:cstheme="majorHAnsi"/>
          <w:sz w:val="24"/>
          <w:szCs w:val="24"/>
        </w:rPr>
      </w:pPr>
      <w:r>
        <w:rPr>
          <w:rFonts w:asciiTheme="majorHAnsi" w:hAnsiTheme="majorHAnsi" w:cstheme="majorHAnsi"/>
          <w:sz w:val="24"/>
          <w:szCs w:val="24"/>
        </w:rPr>
        <w:t>F</w:t>
      </w:r>
      <w:r w:rsidR="00AF115C" w:rsidRPr="009432FD">
        <w:rPr>
          <w:rFonts w:asciiTheme="majorHAnsi" w:hAnsiTheme="majorHAnsi" w:cstheme="majorHAnsi"/>
          <w:sz w:val="24"/>
          <w:szCs w:val="24"/>
        </w:rPr>
        <w:t xml:space="preserve">ar </w:t>
      </w:r>
      <w:r w:rsidR="0029503E" w:rsidRPr="009432FD">
        <w:rPr>
          <w:rFonts w:asciiTheme="majorHAnsi" w:hAnsiTheme="majorHAnsi" w:cstheme="majorHAnsi"/>
          <w:sz w:val="24"/>
          <w:szCs w:val="24"/>
        </w:rPr>
        <w:t xml:space="preserve">acquisire </w:t>
      </w:r>
      <w:r w:rsidR="005173D7" w:rsidRPr="009432FD">
        <w:rPr>
          <w:rFonts w:asciiTheme="majorHAnsi" w:hAnsiTheme="majorHAnsi" w:cstheme="majorHAnsi"/>
          <w:sz w:val="24"/>
          <w:szCs w:val="24"/>
        </w:rPr>
        <w:t>ai propri</w:t>
      </w:r>
      <w:r w:rsidR="00131959" w:rsidRPr="009432FD">
        <w:rPr>
          <w:rFonts w:asciiTheme="majorHAnsi" w:hAnsiTheme="majorHAnsi" w:cstheme="majorHAnsi"/>
          <w:sz w:val="24"/>
          <w:szCs w:val="24"/>
        </w:rPr>
        <w:t xml:space="preserve"> student</w:t>
      </w:r>
      <w:r w:rsidR="0029503E" w:rsidRPr="009432FD">
        <w:rPr>
          <w:rFonts w:asciiTheme="majorHAnsi" w:hAnsiTheme="majorHAnsi" w:cstheme="majorHAnsi"/>
          <w:sz w:val="24"/>
          <w:szCs w:val="24"/>
        </w:rPr>
        <w:t>i non solo le competenze</w:t>
      </w:r>
      <w:r w:rsidR="00AF115C" w:rsidRPr="009432FD">
        <w:rPr>
          <w:rFonts w:asciiTheme="majorHAnsi" w:hAnsiTheme="majorHAnsi" w:cstheme="majorHAnsi"/>
          <w:sz w:val="24"/>
          <w:szCs w:val="24"/>
        </w:rPr>
        <w:t xml:space="preserve"> </w:t>
      </w:r>
      <w:r w:rsidR="0029503E" w:rsidRPr="009432FD">
        <w:rPr>
          <w:rFonts w:asciiTheme="majorHAnsi" w:hAnsiTheme="majorHAnsi" w:cstheme="majorHAnsi"/>
          <w:sz w:val="24"/>
          <w:szCs w:val="24"/>
        </w:rPr>
        <w:t>necessarie al mondo del lavoro e delle professioni, ma anche le capacità di comprensione e</w:t>
      </w:r>
      <w:r w:rsidR="00131959" w:rsidRPr="009432FD">
        <w:rPr>
          <w:rFonts w:asciiTheme="majorHAnsi" w:hAnsiTheme="majorHAnsi" w:cstheme="majorHAnsi"/>
          <w:sz w:val="24"/>
          <w:szCs w:val="24"/>
        </w:rPr>
        <w:t xml:space="preserve"> </w:t>
      </w:r>
      <w:r w:rsidR="0029503E" w:rsidRPr="009432FD">
        <w:rPr>
          <w:rFonts w:asciiTheme="majorHAnsi" w:hAnsiTheme="majorHAnsi" w:cstheme="majorHAnsi"/>
          <w:sz w:val="24"/>
          <w:szCs w:val="24"/>
        </w:rPr>
        <w:t>applicazione delle innovazioni che lo sviluppo della scienza e della tecnica continuamente</w:t>
      </w:r>
      <w:r w:rsidR="00AF115C" w:rsidRPr="009432FD">
        <w:rPr>
          <w:rFonts w:asciiTheme="majorHAnsi" w:hAnsiTheme="majorHAnsi" w:cstheme="majorHAnsi"/>
          <w:sz w:val="24"/>
          <w:szCs w:val="24"/>
        </w:rPr>
        <w:t xml:space="preserve"> </w:t>
      </w:r>
      <w:r w:rsidR="0029503E" w:rsidRPr="009432FD">
        <w:rPr>
          <w:rFonts w:asciiTheme="majorHAnsi" w:hAnsiTheme="majorHAnsi" w:cstheme="majorHAnsi"/>
          <w:sz w:val="24"/>
          <w:szCs w:val="24"/>
        </w:rPr>
        <w:t>produce.</w:t>
      </w:r>
    </w:p>
    <w:p w14:paraId="5737FBAD" w14:textId="01DC245B" w:rsidR="00131959" w:rsidRPr="009432FD" w:rsidRDefault="005173D7" w:rsidP="009432FD">
      <w:pPr>
        <w:pStyle w:val="Paragrafoelenco"/>
        <w:numPr>
          <w:ilvl w:val="0"/>
          <w:numId w:val="20"/>
        </w:numPr>
        <w:autoSpaceDE w:val="0"/>
        <w:autoSpaceDN w:val="0"/>
        <w:adjustRightInd w:val="0"/>
        <w:spacing w:before="120" w:after="120" w:line="360" w:lineRule="auto"/>
        <w:ind w:left="714" w:hanging="357"/>
        <w:contextualSpacing w:val="0"/>
        <w:rPr>
          <w:rFonts w:asciiTheme="majorHAnsi" w:hAnsiTheme="majorHAnsi" w:cstheme="majorHAnsi"/>
          <w:sz w:val="24"/>
          <w:szCs w:val="24"/>
        </w:rPr>
      </w:pPr>
      <w:r w:rsidRPr="009432FD">
        <w:rPr>
          <w:rFonts w:asciiTheme="majorHAnsi" w:hAnsiTheme="majorHAnsi" w:cstheme="majorHAnsi"/>
          <w:sz w:val="24"/>
          <w:szCs w:val="24"/>
        </w:rPr>
        <w:t>V</w:t>
      </w:r>
      <w:r w:rsidR="00F60F07" w:rsidRPr="009432FD">
        <w:rPr>
          <w:rFonts w:asciiTheme="majorHAnsi" w:hAnsiTheme="majorHAnsi" w:cstheme="majorHAnsi"/>
          <w:sz w:val="24"/>
          <w:szCs w:val="24"/>
        </w:rPr>
        <w:t>alorizzare il</w:t>
      </w:r>
      <w:r w:rsidR="00131959" w:rsidRPr="009432FD">
        <w:rPr>
          <w:rFonts w:asciiTheme="majorHAnsi" w:hAnsiTheme="majorHAnsi" w:cstheme="majorHAnsi"/>
          <w:sz w:val="24"/>
          <w:szCs w:val="24"/>
        </w:rPr>
        <w:t xml:space="preserve"> </w:t>
      </w:r>
      <w:r w:rsidR="00F60F07" w:rsidRPr="009432FD">
        <w:rPr>
          <w:rFonts w:asciiTheme="majorHAnsi" w:hAnsiTheme="majorHAnsi" w:cstheme="majorHAnsi"/>
          <w:sz w:val="24"/>
          <w:szCs w:val="24"/>
        </w:rPr>
        <w:t>metodo scientifico e il sapere tecnologico, che abituano al rigore, all’onestà intellettuale, alla</w:t>
      </w:r>
      <w:r w:rsidR="00131959" w:rsidRPr="009432FD">
        <w:rPr>
          <w:rFonts w:asciiTheme="majorHAnsi" w:hAnsiTheme="majorHAnsi" w:cstheme="majorHAnsi"/>
          <w:sz w:val="24"/>
          <w:szCs w:val="24"/>
        </w:rPr>
        <w:t xml:space="preserve"> </w:t>
      </w:r>
      <w:r w:rsidR="00F60F07" w:rsidRPr="009432FD">
        <w:rPr>
          <w:rFonts w:asciiTheme="majorHAnsi" w:hAnsiTheme="majorHAnsi" w:cstheme="majorHAnsi"/>
          <w:sz w:val="24"/>
          <w:szCs w:val="24"/>
        </w:rPr>
        <w:t>libertà di pensiero, alla creatività, alla collaborazione, in quanto valori fondamentali per la</w:t>
      </w:r>
      <w:r w:rsidR="00AF115C" w:rsidRPr="009432FD">
        <w:rPr>
          <w:rFonts w:asciiTheme="majorHAnsi" w:hAnsiTheme="majorHAnsi" w:cstheme="majorHAnsi"/>
          <w:sz w:val="24"/>
          <w:szCs w:val="24"/>
        </w:rPr>
        <w:t xml:space="preserve"> </w:t>
      </w:r>
      <w:r w:rsidR="00F60F07" w:rsidRPr="009432FD">
        <w:rPr>
          <w:rFonts w:asciiTheme="majorHAnsi" w:hAnsiTheme="majorHAnsi" w:cstheme="majorHAnsi"/>
          <w:sz w:val="24"/>
          <w:szCs w:val="24"/>
        </w:rPr>
        <w:t xml:space="preserve">costruzione di una società </w:t>
      </w:r>
      <w:r w:rsidR="00131959" w:rsidRPr="009432FD">
        <w:rPr>
          <w:rFonts w:asciiTheme="majorHAnsi" w:hAnsiTheme="majorHAnsi" w:cstheme="majorHAnsi"/>
          <w:sz w:val="24"/>
          <w:szCs w:val="24"/>
        </w:rPr>
        <w:t>a</w:t>
      </w:r>
      <w:r w:rsidR="00F60F07" w:rsidRPr="009432FD">
        <w:rPr>
          <w:rFonts w:asciiTheme="majorHAnsi" w:hAnsiTheme="majorHAnsi" w:cstheme="majorHAnsi"/>
          <w:sz w:val="24"/>
          <w:szCs w:val="24"/>
        </w:rPr>
        <w:t>perta e democratica</w:t>
      </w:r>
    </w:p>
    <w:p w14:paraId="656D1205" w14:textId="77777777" w:rsidR="009432FD" w:rsidRPr="009432FD" w:rsidRDefault="00DA4230" w:rsidP="009432FD">
      <w:pPr>
        <w:pStyle w:val="Paragrafoelenco"/>
        <w:numPr>
          <w:ilvl w:val="0"/>
          <w:numId w:val="20"/>
        </w:numPr>
        <w:autoSpaceDE w:val="0"/>
        <w:autoSpaceDN w:val="0"/>
        <w:adjustRightInd w:val="0"/>
        <w:spacing w:before="120" w:after="120" w:line="360" w:lineRule="auto"/>
        <w:ind w:left="714" w:hanging="357"/>
        <w:contextualSpacing w:val="0"/>
        <w:rPr>
          <w:rFonts w:asciiTheme="majorHAnsi" w:hAnsiTheme="majorHAnsi" w:cstheme="majorHAnsi"/>
          <w:sz w:val="28"/>
          <w:szCs w:val="28"/>
        </w:rPr>
      </w:pPr>
      <w:r w:rsidRPr="009432FD">
        <w:rPr>
          <w:rFonts w:asciiTheme="majorHAnsi" w:hAnsiTheme="majorHAnsi" w:cstheme="majorHAnsi"/>
          <w:sz w:val="24"/>
          <w:szCs w:val="24"/>
        </w:rPr>
        <w:t>Utilizzare</w:t>
      </w:r>
      <w:r w:rsidR="005173D7" w:rsidRPr="009432FD">
        <w:rPr>
          <w:rFonts w:asciiTheme="majorHAnsi" w:hAnsiTheme="majorHAnsi" w:cstheme="majorHAnsi"/>
          <w:sz w:val="24"/>
          <w:szCs w:val="24"/>
        </w:rPr>
        <w:t xml:space="preserve"> metodi </w:t>
      </w:r>
      <w:r w:rsidR="00311236" w:rsidRPr="009432FD">
        <w:rPr>
          <w:rFonts w:asciiTheme="majorHAnsi" w:hAnsiTheme="majorHAnsi" w:cstheme="majorHAnsi"/>
          <w:sz w:val="24"/>
          <w:szCs w:val="24"/>
        </w:rPr>
        <w:t>induttivi, di metodologie partecipative, una intensa e diffusa didattica di laboratorio, da</w:t>
      </w:r>
      <w:r w:rsidR="00131959" w:rsidRPr="009432FD">
        <w:rPr>
          <w:rFonts w:asciiTheme="majorHAnsi" w:hAnsiTheme="majorHAnsi" w:cstheme="majorHAnsi"/>
          <w:sz w:val="24"/>
          <w:szCs w:val="24"/>
        </w:rPr>
        <w:t xml:space="preserve"> </w:t>
      </w:r>
      <w:r w:rsidR="00311236" w:rsidRPr="009432FD">
        <w:rPr>
          <w:rFonts w:asciiTheme="majorHAnsi" w:hAnsiTheme="majorHAnsi" w:cstheme="majorHAnsi"/>
          <w:sz w:val="24"/>
          <w:szCs w:val="24"/>
        </w:rPr>
        <w:t>estendere anche alle discipline dell’area di istruzione generale con l’utilizzo, in particolare,</w:t>
      </w:r>
      <w:r w:rsidR="00131959" w:rsidRPr="009432FD">
        <w:rPr>
          <w:rFonts w:asciiTheme="majorHAnsi" w:hAnsiTheme="majorHAnsi" w:cstheme="majorHAnsi"/>
          <w:sz w:val="24"/>
          <w:szCs w:val="24"/>
        </w:rPr>
        <w:t xml:space="preserve"> </w:t>
      </w:r>
      <w:r w:rsidR="00311236" w:rsidRPr="009432FD">
        <w:rPr>
          <w:rFonts w:asciiTheme="majorHAnsi" w:hAnsiTheme="majorHAnsi" w:cstheme="majorHAnsi"/>
          <w:sz w:val="24"/>
          <w:szCs w:val="24"/>
        </w:rPr>
        <w:t>delle tecnologie dell’informazione e della comunicazione</w:t>
      </w:r>
      <w:r w:rsidR="00E5331D" w:rsidRPr="009432FD">
        <w:rPr>
          <w:rFonts w:asciiTheme="majorHAnsi" w:hAnsiTheme="majorHAnsi" w:cstheme="majorHAnsi"/>
          <w:sz w:val="24"/>
          <w:szCs w:val="24"/>
        </w:rPr>
        <w:t>.</w:t>
      </w:r>
    </w:p>
    <w:p w14:paraId="0F172159" w14:textId="6126A6A4" w:rsidR="00483F2D" w:rsidRPr="008B0F31" w:rsidRDefault="00DA4230" w:rsidP="001D337F">
      <w:pPr>
        <w:pStyle w:val="Paragrafoelenco"/>
        <w:numPr>
          <w:ilvl w:val="0"/>
          <w:numId w:val="20"/>
        </w:numPr>
        <w:autoSpaceDE w:val="0"/>
        <w:autoSpaceDN w:val="0"/>
        <w:adjustRightInd w:val="0"/>
        <w:spacing w:before="120" w:after="120" w:line="360" w:lineRule="auto"/>
        <w:ind w:left="714" w:hanging="357"/>
        <w:contextualSpacing w:val="0"/>
        <w:rPr>
          <w:rFonts w:asciiTheme="majorHAnsi" w:hAnsiTheme="majorHAnsi" w:cstheme="majorHAnsi"/>
          <w:sz w:val="28"/>
          <w:szCs w:val="28"/>
        </w:rPr>
      </w:pPr>
      <w:r w:rsidRPr="009432FD">
        <w:rPr>
          <w:rFonts w:asciiTheme="majorHAnsi" w:hAnsiTheme="majorHAnsi" w:cstheme="majorHAnsi"/>
          <w:sz w:val="24"/>
          <w:szCs w:val="24"/>
        </w:rPr>
        <w:t>Definire</w:t>
      </w:r>
      <w:r w:rsidR="00311236" w:rsidRPr="009432FD">
        <w:rPr>
          <w:rFonts w:asciiTheme="majorHAnsi" w:hAnsiTheme="majorHAnsi" w:cstheme="majorHAnsi"/>
          <w:sz w:val="24"/>
          <w:szCs w:val="24"/>
        </w:rPr>
        <w:t xml:space="preserve"> attività progettuali e di</w:t>
      </w:r>
      <w:r w:rsidR="00131959" w:rsidRPr="009432FD">
        <w:rPr>
          <w:rFonts w:asciiTheme="majorHAnsi" w:hAnsiTheme="majorHAnsi" w:cstheme="majorHAnsi"/>
          <w:sz w:val="24"/>
          <w:szCs w:val="24"/>
        </w:rPr>
        <w:t xml:space="preserve"> </w:t>
      </w:r>
      <w:r w:rsidR="00311236" w:rsidRPr="009432FD">
        <w:rPr>
          <w:rFonts w:asciiTheme="majorHAnsi" w:hAnsiTheme="majorHAnsi" w:cstheme="majorHAnsi"/>
          <w:sz w:val="24"/>
          <w:szCs w:val="24"/>
        </w:rPr>
        <w:t>alternanza scuola-lavoro per sviluppare il rapporto col territorio e le sue risorse formative in</w:t>
      </w:r>
      <w:r w:rsidR="00131959" w:rsidRPr="009432FD">
        <w:rPr>
          <w:rFonts w:asciiTheme="majorHAnsi" w:hAnsiTheme="majorHAnsi" w:cstheme="majorHAnsi"/>
          <w:sz w:val="24"/>
          <w:szCs w:val="24"/>
        </w:rPr>
        <w:t xml:space="preserve"> </w:t>
      </w:r>
      <w:r w:rsidR="00311236" w:rsidRPr="009432FD">
        <w:rPr>
          <w:rFonts w:asciiTheme="majorHAnsi" w:hAnsiTheme="majorHAnsi" w:cstheme="majorHAnsi"/>
          <w:sz w:val="24"/>
          <w:szCs w:val="24"/>
        </w:rPr>
        <w:t>ambito aziendale e sociale</w:t>
      </w:r>
    </w:p>
    <w:p w14:paraId="22D3BC2B" w14:textId="7D283807" w:rsidR="008B0F31" w:rsidRPr="00E014AC" w:rsidRDefault="008B0F31" w:rsidP="001D337F">
      <w:pPr>
        <w:pStyle w:val="Paragrafoelenco"/>
        <w:numPr>
          <w:ilvl w:val="0"/>
          <w:numId w:val="20"/>
        </w:numPr>
        <w:autoSpaceDE w:val="0"/>
        <w:autoSpaceDN w:val="0"/>
        <w:adjustRightInd w:val="0"/>
        <w:spacing w:before="120" w:after="120" w:line="360" w:lineRule="auto"/>
        <w:ind w:left="714" w:hanging="357"/>
        <w:contextualSpacing w:val="0"/>
        <w:rPr>
          <w:rFonts w:asciiTheme="majorHAnsi" w:hAnsiTheme="majorHAnsi" w:cstheme="majorHAnsi"/>
          <w:sz w:val="24"/>
          <w:szCs w:val="24"/>
        </w:rPr>
      </w:pPr>
      <w:r w:rsidRPr="00E014AC">
        <w:rPr>
          <w:rFonts w:asciiTheme="majorHAnsi" w:hAnsiTheme="majorHAnsi" w:cstheme="majorHAnsi"/>
          <w:sz w:val="24"/>
          <w:szCs w:val="24"/>
        </w:rPr>
        <w:t xml:space="preserve">Definire il curricolo di Educazione Civica, tenendo a riferimento le </w:t>
      </w:r>
      <w:r w:rsidR="00717644">
        <w:rPr>
          <w:rFonts w:asciiTheme="majorHAnsi" w:hAnsiTheme="majorHAnsi" w:cstheme="majorHAnsi"/>
          <w:sz w:val="24"/>
          <w:szCs w:val="24"/>
        </w:rPr>
        <w:t>nuove l</w:t>
      </w:r>
      <w:r w:rsidRPr="00E014AC">
        <w:rPr>
          <w:rFonts w:asciiTheme="majorHAnsi" w:hAnsiTheme="majorHAnsi" w:cstheme="majorHAnsi"/>
          <w:sz w:val="24"/>
          <w:szCs w:val="24"/>
        </w:rPr>
        <w:t>inee guida pubblicate dal Ministero dell’istruzione con il decreto n</w:t>
      </w:r>
      <w:r w:rsidR="00717644">
        <w:rPr>
          <w:rFonts w:asciiTheme="majorHAnsi" w:hAnsiTheme="majorHAnsi" w:cstheme="majorHAnsi"/>
          <w:sz w:val="24"/>
          <w:szCs w:val="24"/>
        </w:rPr>
        <w:t>. 183</w:t>
      </w:r>
      <w:r w:rsidRPr="00E014AC">
        <w:rPr>
          <w:rFonts w:asciiTheme="majorHAnsi" w:hAnsiTheme="majorHAnsi" w:cstheme="majorHAnsi"/>
          <w:sz w:val="24"/>
          <w:szCs w:val="24"/>
        </w:rPr>
        <w:t xml:space="preserve"> del </w:t>
      </w:r>
      <w:r w:rsidR="00717644">
        <w:rPr>
          <w:rFonts w:asciiTheme="majorHAnsi" w:hAnsiTheme="majorHAnsi" w:cstheme="majorHAnsi"/>
          <w:sz w:val="24"/>
          <w:szCs w:val="24"/>
        </w:rPr>
        <w:t>07</w:t>
      </w:r>
      <w:r w:rsidRPr="00E014AC">
        <w:rPr>
          <w:rFonts w:asciiTheme="majorHAnsi" w:hAnsiTheme="majorHAnsi" w:cstheme="majorHAnsi"/>
          <w:sz w:val="24"/>
          <w:szCs w:val="24"/>
        </w:rPr>
        <w:t xml:space="preserve"> </w:t>
      </w:r>
      <w:r w:rsidR="00717644">
        <w:rPr>
          <w:rFonts w:asciiTheme="majorHAnsi" w:hAnsiTheme="majorHAnsi" w:cstheme="majorHAnsi"/>
          <w:sz w:val="24"/>
          <w:szCs w:val="24"/>
        </w:rPr>
        <w:t>settembre</w:t>
      </w:r>
      <w:r w:rsidRPr="00E014AC">
        <w:rPr>
          <w:rFonts w:asciiTheme="majorHAnsi" w:hAnsiTheme="majorHAnsi" w:cstheme="majorHAnsi"/>
          <w:sz w:val="24"/>
          <w:szCs w:val="24"/>
        </w:rPr>
        <w:t xml:space="preserve"> 202</w:t>
      </w:r>
      <w:r w:rsidR="00717644">
        <w:rPr>
          <w:rFonts w:asciiTheme="majorHAnsi" w:hAnsiTheme="majorHAnsi" w:cstheme="majorHAnsi"/>
          <w:sz w:val="24"/>
          <w:szCs w:val="24"/>
        </w:rPr>
        <w:t>4</w:t>
      </w:r>
      <w:r w:rsidRPr="00E014AC">
        <w:rPr>
          <w:rFonts w:asciiTheme="majorHAnsi" w:hAnsiTheme="majorHAnsi" w:cstheme="majorHAnsi"/>
          <w:sz w:val="24"/>
          <w:szCs w:val="24"/>
        </w:rPr>
        <w:t xml:space="preserve"> e costituito dai seguenti tre assi: la Costituzione, lo sviluppo </w:t>
      </w:r>
      <w:r w:rsidR="00717644">
        <w:rPr>
          <w:rFonts w:asciiTheme="majorHAnsi" w:hAnsiTheme="majorHAnsi" w:cstheme="majorHAnsi"/>
          <w:sz w:val="24"/>
          <w:szCs w:val="24"/>
        </w:rPr>
        <w:t xml:space="preserve">economico e </w:t>
      </w:r>
      <w:r w:rsidRPr="00E014AC">
        <w:rPr>
          <w:rFonts w:asciiTheme="majorHAnsi" w:hAnsiTheme="majorHAnsi" w:cstheme="majorHAnsi"/>
          <w:sz w:val="24"/>
          <w:szCs w:val="24"/>
        </w:rPr>
        <w:t>sostenibil</w:t>
      </w:r>
      <w:r w:rsidR="00717644">
        <w:rPr>
          <w:rFonts w:asciiTheme="majorHAnsi" w:hAnsiTheme="majorHAnsi" w:cstheme="majorHAnsi"/>
          <w:sz w:val="24"/>
          <w:szCs w:val="24"/>
        </w:rPr>
        <w:t>ità</w:t>
      </w:r>
      <w:r w:rsidRPr="00E014AC">
        <w:rPr>
          <w:rFonts w:asciiTheme="majorHAnsi" w:hAnsiTheme="majorHAnsi" w:cstheme="majorHAnsi"/>
          <w:sz w:val="24"/>
          <w:szCs w:val="24"/>
        </w:rPr>
        <w:t>, la cittadinanza digitale.</w:t>
      </w:r>
    </w:p>
    <w:p w14:paraId="6333A3FF" w14:textId="77777777" w:rsidR="000D51FC" w:rsidRPr="000D51FC" w:rsidRDefault="000D51FC" w:rsidP="008B0F31">
      <w:pPr>
        <w:pStyle w:val="Paragrafoelenco"/>
        <w:jc w:val="both"/>
        <w:rPr>
          <w:rFonts w:asciiTheme="majorHAnsi" w:hAnsiTheme="majorHAnsi" w:cstheme="majorHAnsi"/>
          <w:sz w:val="24"/>
          <w:szCs w:val="24"/>
        </w:rPr>
      </w:pPr>
    </w:p>
    <w:sectPr w:rsidR="000D51FC" w:rsidRPr="000D51FC" w:rsidSect="008D3F23">
      <w:headerReference w:type="default" r:id="rId8"/>
      <w:footerReference w:type="default" r:id="rId9"/>
      <w:pgSz w:w="11906" w:h="16838"/>
      <w:pgMar w:top="1418" w:right="1134" w:bottom="993" w:left="1134" w:header="567" w:footer="4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CDBC7" w14:textId="77777777" w:rsidR="006250A9" w:rsidRDefault="006250A9">
      <w:r>
        <w:separator/>
      </w:r>
    </w:p>
  </w:endnote>
  <w:endnote w:type="continuationSeparator" w:id="0">
    <w:p w14:paraId="5A2F50F4" w14:textId="77777777" w:rsidR="006250A9" w:rsidRDefault="00625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616E1" w14:textId="79F3FFEA" w:rsidR="00557F88" w:rsidRPr="001D337F" w:rsidRDefault="00557F88">
    <w:pPr>
      <w:pStyle w:val="Pidipagina"/>
      <w:rPr>
        <w:rFonts w:asciiTheme="majorHAnsi" w:hAnsiTheme="majorHAnsi" w:cstheme="majorHAnsi"/>
        <w:sz w:val="18"/>
        <w:szCs w:val="18"/>
      </w:rPr>
    </w:pPr>
    <w:r w:rsidRPr="001D337F">
      <w:rPr>
        <w:rFonts w:asciiTheme="majorHAnsi" w:hAnsiTheme="majorHAnsi" w:cstheme="majorHAnsi"/>
        <w:b/>
        <w:sz w:val="16"/>
        <w:szCs w:val="16"/>
      </w:rPr>
      <w:t xml:space="preserve">MSGQ – QUALI.FOR.MA. </w:t>
    </w:r>
    <w:r w:rsidR="008C351D" w:rsidRPr="001D337F">
      <w:rPr>
        <w:rFonts w:asciiTheme="majorHAnsi" w:hAnsiTheme="majorHAnsi" w:cstheme="majorHAnsi"/>
        <w:b/>
        <w:sz w:val="16"/>
        <w:szCs w:val="16"/>
      </w:rPr>
      <w:t xml:space="preserve">Ed. 02 Rev. 01 del 3/1/19 – Agg. </w:t>
    </w:r>
    <w:r w:rsidR="00AC3081" w:rsidRPr="001D337F">
      <w:rPr>
        <w:rFonts w:asciiTheme="majorHAnsi" w:hAnsiTheme="majorHAnsi" w:cstheme="majorHAnsi"/>
        <w:b/>
        <w:sz w:val="16"/>
        <w:szCs w:val="16"/>
      </w:rPr>
      <w:t>0</w:t>
    </w:r>
    <w:r w:rsidR="00717644">
      <w:rPr>
        <w:rFonts w:asciiTheme="majorHAnsi" w:hAnsiTheme="majorHAnsi" w:cstheme="majorHAnsi"/>
        <w:b/>
        <w:sz w:val="16"/>
        <w:szCs w:val="16"/>
      </w:rPr>
      <w:t>7</w:t>
    </w:r>
    <w:r w:rsidR="00AC3081" w:rsidRPr="001D337F">
      <w:rPr>
        <w:rFonts w:asciiTheme="majorHAnsi" w:hAnsiTheme="majorHAnsi" w:cstheme="majorHAnsi"/>
        <w:b/>
        <w:sz w:val="16"/>
        <w:szCs w:val="16"/>
      </w:rPr>
      <w:t xml:space="preserve"> del </w:t>
    </w:r>
    <w:r w:rsidR="00717644">
      <w:rPr>
        <w:rFonts w:asciiTheme="majorHAnsi" w:hAnsiTheme="majorHAnsi" w:cstheme="majorHAnsi"/>
        <w:b/>
        <w:sz w:val="16"/>
        <w:szCs w:val="16"/>
      </w:rPr>
      <w:t>28</w:t>
    </w:r>
    <w:r w:rsidR="00E014AC">
      <w:rPr>
        <w:rFonts w:asciiTheme="majorHAnsi" w:hAnsiTheme="majorHAnsi" w:cstheme="majorHAnsi"/>
        <w:b/>
        <w:sz w:val="16"/>
        <w:szCs w:val="16"/>
      </w:rPr>
      <w:t>/</w:t>
    </w:r>
    <w:r w:rsidR="00EE6779">
      <w:rPr>
        <w:rFonts w:asciiTheme="majorHAnsi" w:hAnsiTheme="majorHAnsi" w:cstheme="majorHAnsi"/>
        <w:b/>
        <w:sz w:val="16"/>
        <w:szCs w:val="16"/>
      </w:rPr>
      <w:t>10</w:t>
    </w:r>
    <w:r w:rsidR="00AC3081" w:rsidRPr="001D337F">
      <w:rPr>
        <w:rFonts w:asciiTheme="majorHAnsi" w:hAnsiTheme="majorHAnsi" w:cstheme="majorHAnsi"/>
        <w:b/>
        <w:sz w:val="16"/>
        <w:szCs w:val="16"/>
      </w:rPr>
      <w:t>/202</w:t>
    </w:r>
    <w:r w:rsidR="00717644">
      <w:rPr>
        <w:rFonts w:asciiTheme="majorHAnsi" w:hAnsiTheme="majorHAnsi" w:cstheme="majorHAnsi"/>
        <w:b/>
        <w:sz w:val="16"/>
        <w:szCs w:val="16"/>
      </w:rPr>
      <w:t>5</w:t>
    </w:r>
    <w:r w:rsidR="008C351D" w:rsidRPr="001D337F">
      <w:rPr>
        <w:rFonts w:asciiTheme="majorHAnsi" w:hAnsiTheme="majorHAnsi" w:cstheme="majorHAnsi"/>
        <w:b/>
        <w:sz w:val="16"/>
        <w:szCs w:val="16"/>
      </w:rPr>
      <w:t xml:space="preserve"> </w:t>
    </w:r>
    <w:r w:rsidRPr="001D337F">
      <w:rPr>
        <w:rFonts w:asciiTheme="majorHAnsi" w:hAnsiTheme="majorHAnsi" w:cstheme="majorHAnsi"/>
        <w:b/>
        <w:sz w:val="16"/>
        <w:szCs w:val="16"/>
      </w:rPr>
      <w:t>–</w:t>
    </w:r>
    <w:r w:rsidR="00584F26" w:rsidRPr="001D337F">
      <w:rPr>
        <w:rFonts w:asciiTheme="majorHAnsi" w:hAnsiTheme="majorHAnsi" w:cstheme="majorHAnsi"/>
        <w:b/>
        <w:sz w:val="16"/>
        <w:szCs w:val="16"/>
      </w:rPr>
      <w:t xml:space="preserve"> Allegato 4 – Politica per la</w:t>
    </w:r>
    <w:r w:rsidR="008C351D" w:rsidRPr="001D337F">
      <w:rPr>
        <w:rFonts w:asciiTheme="majorHAnsi" w:hAnsiTheme="majorHAnsi" w:cstheme="majorHAnsi"/>
        <w:b/>
        <w:sz w:val="16"/>
        <w:szCs w:val="16"/>
      </w:rPr>
      <w:t xml:space="preserve"> qualità </w:t>
    </w:r>
    <w:r w:rsidR="008C351D" w:rsidRPr="001D337F">
      <w:rPr>
        <w:rFonts w:asciiTheme="majorHAnsi" w:hAnsiTheme="majorHAnsi" w:cstheme="majorHAnsi"/>
        <w:b/>
        <w:sz w:val="16"/>
        <w:szCs w:val="16"/>
      </w:rPr>
      <w:tab/>
      <w:t xml:space="preserve">pag. </w:t>
    </w:r>
    <w:r w:rsidR="008C351D" w:rsidRPr="001D337F">
      <w:rPr>
        <w:rFonts w:asciiTheme="majorHAnsi" w:hAnsiTheme="majorHAnsi" w:cstheme="majorHAnsi"/>
        <w:b/>
        <w:bCs/>
        <w:sz w:val="16"/>
        <w:szCs w:val="16"/>
      </w:rPr>
      <w:fldChar w:fldCharType="begin"/>
    </w:r>
    <w:r w:rsidR="008C351D" w:rsidRPr="001D337F">
      <w:rPr>
        <w:rFonts w:asciiTheme="majorHAnsi" w:hAnsiTheme="majorHAnsi" w:cstheme="majorHAnsi"/>
        <w:b/>
        <w:bCs/>
        <w:sz w:val="16"/>
        <w:szCs w:val="16"/>
      </w:rPr>
      <w:instrText>PAGE  \* Arabic  \* MERGEFORMAT</w:instrText>
    </w:r>
    <w:r w:rsidR="008C351D" w:rsidRPr="001D337F">
      <w:rPr>
        <w:rFonts w:asciiTheme="majorHAnsi" w:hAnsiTheme="majorHAnsi" w:cstheme="majorHAnsi"/>
        <w:b/>
        <w:bCs/>
        <w:sz w:val="16"/>
        <w:szCs w:val="16"/>
      </w:rPr>
      <w:fldChar w:fldCharType="separate"/>
    </w:r>
    <w:r w:rsidR="00545658" w:rsidRPr="001D337F">
      <w:rPr>
        <w:rFonts w:asciiTheme="majorHAnsi" w:hAnsiTheme="majorHAnsi" w:cstheme="majorHAnsi"/>
        <w:b/>
        <w:bCs/>
        <w:noProof/>
        <w:sz w:val="16"/>
        <w:szCs w:val="16"/>
      </w:rPr>
      <w:t>1</w:t>
    </w:r>
    <w:r w:rsidR="008C351D" w:rsidRPr="001D337F">
      <w:rPr>
        <w:rFonts w:asciiTheme="majorHAnsi" w:hAnsiTheme="majorHAnsi" w:cstheme="majorHAnsi"/>
        <w:b/>
        <w:bCs/>
        <w:sz w:val="16"/>
        <w:szCs w:val="16"/>
      </w:rPr>
      <w:fldChar w:fldCharType="end"/>
    </w:r>
    <w:r w:rsidR="008C351D" w:rsidRPr="001D337F">
      <w:rPr>
        <w:rFonts w:asciiTheme="majorHAnsi" w:hAnsiTheme="majorHAnsi" w:cstheme="majorHAnsi"/>
        <w:sz w:val="16"/>
        <w:szCs w:val="16"/>
      </w:rPr>
      <w:t xml:space="preserve"> di </w:t>
    </w:r>
    <w:r w:rsidR="00AC3081" w:rsidRPr="001D337F">
      <w:rPr>
        <w:rFonts w:asciiTheme="majorHAnsi" w:hAnsiTheme="majorHAnsi" w:cstheme="majorHAnsi"/>
        <w:sz w:val="18"/>
        <w:szCs w:val="18"/>
      </w:rPr>
      <w:fldChar w:fldCharType="begin"/>
    </w:r>
    <w:r w:rsidR="00AC3081" w:rsidRPr="001D337F">
      <w:rPr>
        <w:rFonts w:asciiTheme="majorHAnsi" w:hAnsiTheme="majorHAnsi" w:cstheme="majorHAnsi"/>
        <w:sz w:val="18"/>
        <w:szCs w:val="18"/>
      </w:rPr>
      <w:instrText>NUMPAGES  \* Arabic  \* MERGEFORMAT</w:instrText>
    </w:r>
    <w:r w:rsidR="00AC3081" w:rsidRPr="001D337F">
      <w:rPr>
        <w:rFonts w:asciiTheme="majorHAnsi" w:hAnsiTheme="majorHAnsi" w:cstheme="majorHAnsi"/>
        <w:sz w:val="18"/>
        <w:szCs w:val="18"/>
      </w:rPr>
      <w:fldChar w:fldCharType="separate"/>
    </w:r>
    <w:r w:rsidR="00545658" w:rsidRPr="001D337F">
      <w:rPr>
        <w:rFonts w:asciiTheme="majorHAnsi" w:hAnsiTheme="majorHAnsi" w:cstheme="majorHAnsi"/>
        <w:b/>
        <w:bCs/>
        <w:noProof/>
        <w:sz w:val="16"/>
        <w:szCs w:val="16"/>
      </w:rPr>
      <w:t>4</w:t>
    </w:r>
    <w:r w:rsidR="00AC3081" w:rsidRPr="001D337F">
      <w:rPr>
        <w:rFonts w:asciiTheme="majorHAnsi" w:hAnsiTheme="majorHAnsi" w:cstheme="majorHAnsi"/>
        <w:b/>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D8B7B" w14:textId="77777777" w:rsidR="006250A9" w:rsidRDefault="006250A9">
      <w:r>
        <w:separator/>
      </w:r>
    </w:p>
  </w:footnote>
  <w:footnote w:type="continuationSeparator" w:id="0">
    <w:p w14:paraId="48D7C069" w14:textId="77777777" w:rsidR="006250A9" w:rsidRDefault="00625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0550" w:type="dxa"/>
      <w:jc w:val="center"/>
      <w:tblLayout w:type="fixed"/>
      <w:tblLook w:val="04A0" w:firstRow="1" w:lastRow="0" w:firstColumn="1" w:lastColumn="0" w:noHBand="0" w:noVBand="1"/>
    </w:tblPr>
    <w:tblGrid>
      <w:gridCol w:w="2457"/>
      <w:gridCol w:w="5855"/>
      <w:gridCol w:w="2238"/>
    </w:tblGrid>
    <w:tr w:rsidR="00DD3DD1" w14:paraId="4AC07EB8" w14:textId="77777777" w:rsidTr="00BC7C02">
      <w:trPr>
        <w:trHeight w:val="553"/>
        <w:jc w:val="center"/>
      </w:trPr>
      <w:tc>
        <w:tcPr>
          <w:tcW w:w="2457" w:type="dxa"/>
          <w:vMerge w:val="restart"/>
          <w:tcBorders>
            <w:top w:val="single" w:sz="4" w:space="0" w:color="auto"/>
            <w:left w:val="single" w:sz="4" w:space="0" w:color="auto"/>
            <w:bottom w:val="single" w:sz="4" w:space="0" w:color="auto"/>
            <w:right w:val="single" w:sz="4" w:space="0" w:color="auto"/>
          </w:tcBorders>
          <w:vAlign w:val="center"/>
        </w:tcPr>
        <w:p w14:paraId="21797530" w14:textId="77777777" w:rsidR="00DD3DD1" w:rsidRDefault="00DD3DD1" w:rsidP="00DD3DD1">
          <w:pPr>
            <w:pStyle w:val="Intestazione"/>
            <w:ind w:left="-142"/>
            <w:jc w:val="center"/>
          </w:pPr>
          <w:r>
            <w:rPr>
              <w:noProof/>
            </w:rPr>
            <w:drawing>
              <wp:anchor distT="0" distB="0" distL="114300" distR="114300" simplePos="0" relativeHeight="251660800" behindDoc="1" locked="0" layoutInCell="1" allowOverlap="1" wp14:anchorId="67D71DC5" wp14:editId="429E016F">
                <wp:simplePos x="0" y="0"/>
                <wp:positionH relativeFrom="column">
                  <wp:posOffset>8890</wp:posOffset>
                </wp:positionH>
                <wp:positionV relativeFrom="paragraph">
                  <wp:posOffset>5715</wp:posOffset>
                </wp:positionV>
                <wp:extent cx="1400810" cy="526415"/>
                <wp:effectExtent l="19050" t="0" r="8890" b="0"/>
                <wp:wrapNone/>
                <wp:docPr id="35" name="Picture 8" descr="http://hubmiur.pubblica.istruzione.it/alfresco/d/d/workspace/SpacesStore/3aa60b13-93f9-4a9f-aa42-4f1b38905e36/banner_formazioneMarittima.png">
                  <a:hlinkClick xmlns:a="http://schemas.openxmlformats.org/drawingml/2006/main" r:id="rId1" tooltip="vai alla pagin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http://hubmiur.pubblica.istruzione.it/alfresco/d/d/workspace/SpacesStore/3aa60b13-93f9-4a9f-aa42-4f1b38905e36/banner_formazioneMarittima.png">
                          <a:hlinkClick r:id="rId1" tooltip="vai alla pagina"/>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0810" cy="52641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c>
      <w:tc>
        <w:tcPr>
          <w:tcW w:w="5855" w:type="dxa"/>
          <w:tcBorders>
            <w:top w:val="single" w:sz="4" w:space="0" w:color="auto"/>
            <w:left w:val="single" w:sz="4" w:space="0" w:color="auto"/>
            <w:bottom w:val="single" w:sz="4" w:space="0" w:color="auto"/>
            <w:right w:val="single" w:sz="4" w:space="0" w:color="auto"/>
          </w:tcBorders>
          <w:vAlign w:val="center"/>
        </w:tcPr>
        <w:p w14:paraId="4B917F9D" w14:textId="77777777" w:rsidR="00DD3DD1" w:rsidRDefault="00DD3DD1" w:rsidP="00DD3DD1">
          <w:pPr>
            <w:pStyle w:val="Intestazione"/>
            <w:jc w:val="center"/>
            <w:rPr>
              <w:rFonts w:ascii="Century Gothic" w:hAnsi="Century Gothic"/>
              <w:b/>
            </w:rPr>
          </w:pPr>
          <w:r w:rsidRPr="00412282">
            <w:rPr>
              <w:rFonts w:ascii="Century Gothic" w:hAnsi="Century Gothic"/>
              <w:b/>
            </w:rPr>
            <w:t xml:space="preserve">SISTEMA </w:t>
          </w:r>
          <w:r>
            <w:rPr>
              <w:rFonts w:ascii="Century Gothic" w:hAnsi="Century Gothic"/>
              <w:b/>
            </w:rPr>
            <w:t xml:space="preserve">NAZIONALE </w:t>
          </w:r>
        </w:p>
        <w:p w14:paraId="27D98753" w14:textId="77777777" w:rsidR="00DD3DD1" w:rsidRPr="00412282" w:rsidRDefault="00DD3DD1" w:rsidP="00DD3DD1">
          <w:pPr>
            <w:pStyle w:val="Intestazione"/>
            <w:jc w:val="center"/>
            <w:rPr>
              <w:rFonts w:ascii="Century Gothic" w:hAnsi="Century Gothic"/>
              <w:b/>
            </w:rPr>
          </w:pPr>
          <w:r w:rsidRPr="00412282">
            <w:rPr>
              <w:rFonts w:ascii="Century Gothic" w:hAnsi="Century Gothic"/>
              <w:b/>
            </w:rPr>
            <w:t>GESTIONE QUALITA’ PER LA FORMAZIONE MARITTIMA</w:t>
          </w:r>
        </w:p>
      </w:tc>
      <w:tc>
        <w:tcPr>
          <w:tcW w:w="2238" w:type="dxa"/>
          <w:vMerge w:val="restart"/>
          <w:tcBorders>
            <w:top w:val="single" w:sz="4" w:space="0" w:color="auto"/>
            <w:left w:val="single" w:sz="4" w:space="0" w:color="auto"/>
            <w:bottom w:val="single" w:sz="4" w:space="0" w:color="auto"/>
            <w:right w:val="single" w:sz="4" w:space="0" w:color="auto"/>
          </w:tcBorders>
          <w:vAlign w:val="center"/>
        </w:tcPr>
        <w:p w14:paraId="5F293419" w14:textId="77777777" w:rsidR="00DD3DD1" w:rsidRDefault="00DD3DD1" w:rsidP="00DD3DD1">
          <w:pPr>
            <w:pStyle w:val="Intestazione"/>
            <w:jc w:val="center"/>
          </w:pPr>
          <w:r>
            <w:rPr>
              <w:noProof/>
            </w:rPr>
            <w:drawing>
              <wp:inline distT="0" distB="0" distL="0" distR="0" wp14:anchorId="42A9C442" wp14:editId="05DAF604">
                <wp:extent cx="1283970" cy="904240"/>
                <wp:effectExtent l="0" t="0" r="0" b="0"/>
                <wp:docPr id="1" name="Immagine 1" descr="logodefenusolopalla - Copia"/>
                <wp:cNvGraphicFramePr/>
                <a:graphic xmlns:a="http://schemas.openxmlformats.org/drawingml/2006/main">
                  <a:graphicData uri="http://schemas.openxmlformats.org/drawingml/2006/picture">
                    <pic:pic xmlns:pic="http://schemas.openxmlformats.org/drawingml/2006/picture">
                      <pic:nvPicPr>
                        <pic:cNvPr id="1" name="Immagine 1" descr="logodefenusolopalla - Copia"/>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3970" cy="904240"/>
                        </a:xfrm>
                        <a:prstGeom prst="rect">
                          <a:avLst/>
                        </a:prstGeom>
                        <a:noFill/>
                        <a:ln>
                          <a:noFill/>
                        </a:ln>
                      </pic:spPr>
                    </pic:pic>
                  </a:graphicData>
                </a:graphic>
              </wp:inline>
            </w:drawing>
          </w:r>
        </w:p>
      </w:tc>
    </w:tr>
    <w:tr w:rsidR="00DD3DD1" w14:paraId="6C517039" w14:textId="77777777" w:rsidTr="00BC7C02">
      <w:trPr>
        <w:jc w:val="center"/>
      </w:trPr>
      <w:tc>
        <w:tcPr>
          <w:tcW w:w="2457" w:type="dxa"/>
          <w:vMerge/>
          <w:tcBorders>
            <w:top w:val="single" w:sz="4" w:space="0" w:color="auto"/>
            <w:left w:val="single" w:sz="4" w:space="0" w:color="auto"/>
            <w:bottom w:val="nil"/>
            <w:right w:val="single" w:sz="4" w:space="0" w:color="auto"/>
          </w:tcBorders>
        </w:tcPr>
        <w:p w14:paraId="55CA384D" w14:textId="77777777" w:rsidR="00DD3DD1" w:rsidRDefault="00DD3DD1" w:rsidP="00DD3DD1">
          <w:pPr>
            <w:pStyle w:val="Intestazione"/>
          </w:pPr>
        </w:p>
      </w:tc>
      <w:tc>
        <w:tcPr>
          <w:tcW w:w="5855" w:type="dxa"/>
          <w:tcBorders>
            <w:top w:val="single" w:sz="4" w:space="0" w:color="auto"/>
            <w:left w:val="single" w:sz="4" w:space="0" w:color="auto"/>
            <w:bottom w:val="single" w:sz="4" w:space="0" w:color="auto"/>
            <w:right w:val="single" w:sz="4" w:space="0" w:color="auto"/>
          </w:tcBorders>
        </w:tcPr>
        <w:p w14:paraId="49DECB8C" w14:textId="77777777" w:rsidR="00DD3DD1" w:rsidRPr="004E0690" w:rsidRDefault="00DD3DD1" w:rsidP="00DD3DD1">
          <w:pPr>
            <w:pStyle w:val="Intestazione"/>
            <w:jc w:val="center"/>
            <w:rPr>
              <w:rFonts w:ascii="Berlin Sans FB Demi" w:hAnsi="Berlin Sans FB Demi"/>
              <w:b/>
              <w:i/>
              <w:color w:val="0070C0"/>
              <w:sz w:val="36"/>
              <w:szCs w:val="36"/>
            </w:rPr>
          </w:pPr>
          <w:r w:rsidRPr="004E0690">
            <w:rPr>
              <w:rFonts w:ascii="Berlin Sans FB Demi" w:hAnsi="Berlin Sans FB Demi"/>
              <w:b/>
              <w:i/>
              <w:color w:val="0070C0"/>
              <w:sz w:val="36"/>
              <w:szCs w:val="36"/>
            </w:rPr>
            <w:t xml:space="preserve">QUALI.FOR.MA </w:t>
          </w:r>
        </w:p>
      </w:tc>
      <w:tc>
        <w:tcPr>
          <w:tcW w:w="2238" w:type="dxa"/>
          <w:vMerge/>
          <w:tcBorders>
            <w:top w:val="single" w:sz="4" w:space="0" w:color="auto"/>
            <w:left w:val="single" w:sz="4" w:space="0" w:color="auto"/>
            <w:bottom w:val="single" w:sz="4" w:space="0" w:color="auto"/>
            <w:right w:val="single" w:sz="4" w:space="0" w:color="auto"/>
          </w:tcBorders>
        </w:tcPr>
        <w:p w14:paraId="03339114" w14:textId="77777777" w:rsidR="00DD3DD1" w:rsidRDefault="00DD3DD1" w:rsidP="00DD3DD1">
          <w:pPr>
            <w:pStyle w:val="Intestazione"/>
          </w:pPr>
        </w:p>
      </w:tc>
    </w:tr>
    <w:tr w:rsidR="00DD3DD1" w14:paraId="51F96651" w14:textId="77777777" w:rsidTr="00BC7C02">
      <w:trPr>
        <w:trHeight w:val="120"/>
        <w:jc w:val="center"/>
      </w:trPr>
      <w:tc>
        <w:tcPr>
          <w:tcW w:w="2457" w:type="dxa"/>
          <w:vMerge/>
          <w:tcBorders>
            <w:top w:val="nil"/>
            <w:left w:val="single" w:sz="4" w:space="0" w:color="auto"/>
            <w:bottom w:val="single" w:sz="4" w:space="0" w:color="auto"/>
            <w:right w:val="single" w:sz="4" w:space="0" w:color="auto"/>
          </w:tcBorders>
        </w:tcPr>
        <w:p w14:paraId="0B4B3140" w14:textId="77777777" w:rsidR="00DD3DD1" w:rsidRDefault="00DD3DD1" w:rsidP="00DD3DD1">
          <w:pPr>
            <w:pStyle w:val="Intestazione"/>
          </w:pPr>
        </w:p>
      </w:tc>
      <w:tc>
        <w:tcPr>
          <w:tcW w:w="5855" w:type="dxa"/>
          <w:tcBorders>
            <w:top w:val="single" w:sz="4" w:space="0" w:color="auto"/>
            <w:left w:val="single" w:sz="4" w:space="0" w:color="auto"/>
            <w:bottom w:val="single" w:sz="4" w:space="0" w:color="auto"/>
            <w:right w:val="single" w:sz="4" w:space="0" w:color="auto"/>
          </w:tcBorders>
        </w:tcPr>
        <w:p w14:paraId="5EAD1613" w14:textId="77777777" w:rsidR="00DD3DD1" w:rsidRDefault="00DD3DD1" w:rsidP="00DD3DD1">
          <w:pPr>
            <w:pStyle w:val="Intestazione"/>
            <w:jc w:val="center"/>
          </w:pPr>
          <w:r w:rsidRPr="007B5008">
            <w:rPr>
              <w:rFonts w:ascii="Arial" w:hAnsi="Arial" w:cs="Arial"/>
              <w:b/>
              <w:color w:val="000080"/>
              <w:sz w:val="28"/>
              <w:szCs w:val="28"/>
            </w:rPr>
            <w:t>I.T.C.G. ATTILIO DEFFENU</w:t>
          </w:r>
        </w:p>
      </w:tc>
      <w:tc>
        <w:tcPr>
          <w:tcW w:w="2238" w:type="dxa"/>
          <w:vMerge/>
          <w:tcBorders>
            <w:top w:val="nil"/>
            <w:left w:val="single" w:sz="4" w:space="0" w:color="auto"/>
            <w:bottom w:val="single" w:sz="4" w:space="0" w:color="auto"/>
            <w:right w:val="single" w:sz="4" w:space="0" w:color="auto"/>
          </w:tcBorders>
        </w:tcPr>
        <w:p w14:paraId="3134CF17" w14:textId="77777777" w:rsidR="00DD3DD1" w:rsidRDefault="00DD3DD1" w:rsidP="00DD3DD1">
          <w:pPr>
            <w:pStyle w:val="Intestazione"/>
          </w:pPr>
        </w:p>
      </w:tc>
    </w:tr>
  </w:tbl>
  <w:tbl>
    <w:tblPr>
      <w:tblStyle w:val="Grigliatabella11"/>
      <w:tblW w:w="10550" w:type="dxa"/>
      <w:jc w:val="center"/>
      <w:tblLayout w:type="fixed"/>
      <w:tblLook w:val="04A0" w:firstRow="1" w:lastRow="0" w:firstColumn="1" w:lastColumn="0" w:noHBand="0" w:noVBand="1"/>
    </w:tblPr>
    <w:tblGrid>
      <w:gridCol w:w="1696"/>
      <w:gridCol w:w="2524"/>
      <w:gridCol w:w="2110"/>
      <w:gridCol w:w="2737"/>
      <w:gridCol w:w="1483"/>
    </w:tblGrid>
    <w:tr w:rsidR="00413000" w:rsidRPr="001F7202" w14:paraId="024FDF1F" w14:textId="77777777" w:rsidTr="00BC7C02">
      <w:trPr>
        <w:trHeight w:val="138"/>
        <w:jc w:val="center"/>
      </w:trPr>
      <w:tc>
        <w:tcPr>
          <w:tcW w:w="1696" w:type="dxa"/>
          <w:vMerge w:val="restart"/>
          <w:tcBorders>
            <w:top w:val="single" w:sz="4" w:space="0" w:color="auto"/>
            <w:left w:val="single" w:sz="4" w:space="0" w:color="auto"/>
            <w:right w:val="single" w:sz="4" w:space="0" w:color="auto"/>
          </w:tcBorders>
          <w:vAlign w:val="center"/>
        </w:tcPr>
        <w:p w14:paraId="32662C52" w14:textId="416ED9B4" w:rsidR="00413000" w:rsidRPr="001F7202" w:rsidRDefault="00413000" w:rsidP="00413000">
          <w:pPr>
            <w:tabs>
              <w:tab w:val="center" w:pos="4819"/>
              <w:tab w:val="right" w:pos="9638"/>
            </w:tabs>
            <w:jc w:val="center"/>
            <w:rPr>
              <w:rFonts w:ascii="Arial" w:hAnsi="Arial"/>
            </w:rPr>
          </w:pPr>
          <w:r>
            <w:rPr>
              <w:rFonts w:ascii="Arial" w:hAnsi="Arial"/>
            </w:rPr>
            <w:t xml:space="preserve">ALL04 </w:t>
          </w:r>
        </w:p>
      </w:tc>
      <w:tc>
        <w:tcPr>
          <w:tcW w:w="8854" w:type="dxa"/>
          <w:gridSpan w:val="4"/>
          <w:tcBorders>
            <w:top w:val="single" w:sz="4" w:space="0" w:color="auto"/>
            <w:left w:val="single" w:sz="4" w:space="0" w:color="auto"/>
            <w:bottom w:val="single" w:sz="4" w:space="0" w:color="auto"/>
            <w:right w:val="single" w:sz="4" w:space="0" w:color="auto"/>
          </w:tcBorders>
        </w:tcPr>
        <w:p w14:paraId="14BF19DD" w14:textId="7A2A5144" w:rsidR="00413000" w:rsidRPr="001F7202" w:rsidRDefault="00413000" w:rsidP="00413000">
          <w:pPr>
            <w:tabs>
              <w:tab w:val="center" w:pos="4819"/>
              <w:tab w:val="right" w:pos="9638"/>
            </w:tabs>
            <w:jc w:val="center"/>
            <w:rPr>
              <w:rFonts w:ascii="Arial" w:hAnsi="Arial"/>
            </w:rPr>
          </w:pPr>
          <w:r>
            <w:rPr>
              <w:rFonts w:ascii="Arial" w:hAnsi="Arial"/>
            </w:rPr>
            <w:t xml:space="preserve">ALL. 04 – POLITICA PER LA QUALITÀ </w:t>
          </w:r>
        </w:p>
      </w:tc>
    </w:tr>
    <w:tr w:rsidR="00413000" w:rsidRPr="00680883" w14:paraId="02AD9FCA" w14:textId="77777777" w:rsidTr="00BC7C02">
      <w:trPr>
        <w:trHeight w:val="138"/>
        <w:jc w:val="center"/>
      </w:trPr>
      <w:tc>
        <w:tcPr>
          <w:tcW w:w="1696" w:type="dxa"/>
          <w:vMerge/>
          <w:tcBorders>
            <w:left w:val="single" w:sz="4" w:space="0" w:color="auto"/>
            <w:bottom w:val="single" w:sz="4" w:space="0" w:color="auto"/>
            <w:right w:val="single" w:sz="4" w:space="0" w:color="auto"/>
          </w:tcBorders>
        </w:tcPr>
        <w:p w14:paraId="4D2F65B4" w14:textId="77777777" w:rsidR="00413000" w:rsidRPr="001F7202" w:rsidRDefault="00413000" w:rsidP="00413000">
          <w:pPr>
            <w:tabs>
              <w:tab w:val="center" w:pos="4819"/>
              <w:tab w:val="right" w:pos="9638"/>
            </w:tabs>
            <w:jc w:val="center"/>
            <w:rPr>
              <w:rFonts w:ascii="Arial" w:hAnsi="Arial"/>
            </w:rPr>
          </w:pPr>
        </w:p>
      </w:tc>
      <w:tc>
        <w:tcPr>
          <w:tcW w:w="2524" w:type="dxa"/>
          <w:shd w:val="clear" w:color="auto" w:fill="auto"/>
          <w:vAlign w:val="center"/>
        </w:tcPr>
        <w:p w14:paraId="2E5D8223" w14:textId="6E1014A9" w:rsidR="00413000" w:rsidRPr="00680883" w:rsidRDefault="00413000" w:rsidP="00413000">
          <w:pPr>
            <w:tabs>
              <w:tab w:val="center" w:pos="4819"/>
              <w:tab w:val="right" w:pos="9638"/>
            </w:tabs>
            <w:jc w:val="center"/>
            <w:rPr>
              <w:rFonts w:ascii="Arial" w:hAnsi="Arial"/>
            </w:rPr>
          </w:pPr>
          <w:r w:rsidRPr="005016A4">
            <w:rPr>
              <w:rFonts w:ascii="Garamond" w:hAnsi="Garamond"/>
              <w:sz w:val="16"/>
              <w:szCs w:val="16"/>
            </w:rPr>
            <w:t>Ed. 1 Rev.</w:t>
          </w:r>
          <w:r w:rsidR="0072079D" w:rsidRPr="005016A4">
            <w:rPr>
              <w:rFonts w:ascii="Garamond" w:hAnsi="Garamond"/>
              <w:sz w:val="16"/>
              <w:szCs w:val="16"/>
            </w:rPr>
            <w:t>2</w:t>
          </w:r>
          <w:r w:rsidRPr="005016A4">
            <w:rPr>
              <w:rFonts w:ascii="Garamond" w:hAnsi="Garamond"/>
              <w:sz w:val="16"/>
              <w:szCs w:val="16"/>
            </w:rPr>
            <w:t xml:space="preserve"> emessa il </w:t>
          </w:r>
          <w:r w:rsidR="0072079D" w:rsidRPr="005016A4">
            <w:rPr>
              <w:rFonts w:ascii="Garamond" w:hAnsi="Garamond"/>
              <w:sz w:val="16"/>
              <w:szCs w:val="16"/>
            </w:rPr>
            <w:t>05/03/2020</w:t>
          </w:r>
        </w:p>
      </w:tc>
      <w:tc>
        <w:tcPr>
          <w:tcW w:w="2110" w:type="dxa"/>
          <w:shd w:val="clear" w:color="auto" w:fill="auto"/>
          <w:vAlign w:val="center"/>
        </w:tcPr>
        <w:p w14:paraId="545637BB" w14:textId="77777777" w:rsidR="00413000" w:rsidRPr="00680883" w:rsidRDefault="00413000" w:rsidP="00413000">
          <w:pPr>
            <w:tabs>
              <w:tab w:val="center" w:pos="4819"/>
              <w:tab w:val="right" w:pos="9638"/>
            </w:tabs>
            <w:jc w:val="center"/>
            <w:rPr>
              <w:rFonts w:ascii="Arial" w:hAnsi="Arial"/>
            </w:rPr>
          </w:pPr>
          <w:r w:rsidRPr="00680883">
            <w:rPr>
              <w:rFonts w:ascii="Garamond" w:eastAsia="Calibri" w:hAnsi="Garamond"/>
            </w:rPr>
            <w:t xml:space="preserve">Redatto: </w:t>
          </w:r>
          <w:r>
            <w:rPr>
              <w:rFonts w:ascii="Garamond" w:eastAsia="Calibri" w:hAnsi="Garamond"/>
            </w:rPr>
            <w:t>RSGQ</w:t>
          </w:r>
          <w:r w:rsidRPr="00680883">
            <w:rPr>
              <w:rFonts w:ascii="Garamond" w:eastAsia="Calibri" w:hAnsi="Garamond"/>
            </w:rPr>
            <w:t xml:space="preserve"> </w:t>
          </w:r>
        </w:p>
      </w:tc>
      <w:tc>
        <w:tcPr>
          <w:tcW w:w="2737" w:type="dxa"/>
          <w:shd w:val="clear" w:color="auto" w:fill="auto"/>
          <w:vAlign w:val="center"/>
        </w:tcPr>
        <w:p w14:paraId="0AA4D18F" w14:textId="2266C497" w:rsidR="00413000" w:rsidRPr="005016A4" w:rsidRDefault="00413000" w:rsidP="00413000">
          <w:pPr>
            <w:tabs>
              <w:tab w:val="center" w:pos="4819"/>
              <w:tab w:val="right" w:pos="9638"/>
            </w:tabs>
            <w:jc w:val="center"/>
            <w:rPr>
              <w:rFonts w:ascii="Arial" w:hAnsi="Arial"/>
              <w:sz w:val="16"/>
              <w:szCs w:val="16"/>
            </w:rPr>
          </w:pPr>
          <w:r w:rsidRPr="005016A4">
            <w:rPr>
              <w:rFonts w:ascii="Garamond" w:eastAsia="Calibri" w:hAnsi="Garamond"/>
              <w:bCs/>
              <w:sz w:val="16"/>
              <w:szCs w:val="16"/>
            </w:rPr>
            <w:t xml:space="preserve">Approvato: DS in data: </w:t>
          </w:r>
          <w:r w:rsidR="0072079D" w:rsidRPr="005016A4">
            <w:rPr>
              <w:rFonts w:ascii="Garamond" w:eastAsia="Calibri" w:hAnsi="Garamond"/>
              <w:bCs/>
              <w:sz w:val="16"/>
              <w:szCs w:val="16"/>
            </w:rPr>
            <w:t>05/03/2020</w:t>
          </w:r>
        </w:p>
      </w:tc>
      <w:tc>
        <w:tcPr>
          <w:tcW w:w="1483" w:type="dxa"/>
          <w:shd w:val="clear" w:color="auto" w:fill="auto"/>
          <w:vAlign w:val="center"/>
        </w:tcPr>
        <w:p w14:paraId="70081F82" w14:textId="77777777" w:rsidR="00413000" w:rsidRPr="00680883" w:rsidRDefault="00413000" w:rsidP="00413000">
          <w:pPr>
            <w:tabs>
              <w:tab w:val="center" w:pos="4819"/>
              <w:tab w:val="right" w:pos="9638"/>
            </w:tabs>
            <w:jc w:val="center"/>
            <w:rPr>
              <w:rFonts w:ascii="Arial" w:hAnsi="Arial"/>
            </w:rPr>
          </w:pPr>
          <w:r w:rsidRPr="00680883">
            <w:rPr>
              <w:rFonts w:ascii="Garamond" w:eastAsia="Calibri" w:hAnsi="Garamond"/>
            </w:rPr>
            <w:t xml:space="preserve">Pag. </w:t>
          </w:r>
          <w:r w:rsidRPr="00680883">
            <w:rPr>
              <w:rFonts w:ascii="Garamond" w:eastAsia="Calibri" w:hAnsi="Garamond"/>
              <w:b/>
              <w:bCs/>
            </w:rPr>
            <w:fldChar w:fldCharType="begin"/>
          </w:r>
          <w:r w:rsidRPr="00680883">
            <w:rPr>
              <w:rFonts w:ascii="Garamond" w:eastAsia="Calibri" w:hAnsi="Garamond"/>
              <w:bCs/>
            </w:rPr>
            <w:instrText>PAGE  \* Arabic  \* MERGEFORMAT</w:instrText>
          </w:r>
          <w:r w:rsidRPr="00680883">
            <w:rPr>
              <w:rFonts w:ascii="Garamond" w:eastAsia="Calibri" w:hAnsi="Garamond"/>
              <w:b/>
              <w:bCs/>
            </w:rPr>
            <w:fldChar w:fldCharType="separate"/>
          </w:r>
          <w:r w:rsidRPr="00680883">
            <w:rPr>
              <w:rFonts w:ascii="Garamond" w:eastAsia="Calibri" w:hAnsi="Garamond"/>
              <w:b/>
              <w:bCs/>
              <w:noProof/>
            </w:rPr>
            <w:t>1</w:t>
          </w:r>
          <w:r w:rsidRPr="00680883">
            <w:rPr>
              <w:rFonts w:ascii="Garamond" w:eastAsia="Calibri" w:hAnsi="Garamond"/>
              <w:b/>
              <w:bCs/>
            </w:rPr>
            <w:fldChar w:fldCharType="end"/>
          </w:r>
          <w:r w:rsidRPr="00680883">
            <w:rPr>
              <w:rFonts w:ascii="Garamond" w:eastAsia="Calibri" w:hAnsi="Garamond"/>
            </w:rPr>
            <w:t xml:space="preserve"> di </w:t>
          </w:r>
          <w:r w:rsidRPr="00680883">
            <w:rPr>
              <w:rFonts w:ascii="Garamond" w:eastAsia="Calibri" w:hAnsi="Garamond"/>
              <w:b/>
              <w:bCs/>
            </w:rPr>
            <w:fldChar w:fldCharType="begin"/>
          </w:r>
          <w:r w:rsidRPr="00680883">
            <w:rPr>
              <w:rFonts w:ascii="Garamond" w:eastAsia="Calibri" w:hAnsi="Garamond"/>
              <w:bCs/>
            </w:rPr>
            <w:instrText>NUMPAGES  \* Arabic  \* MERGEFORMAT</w:instrText>
          </w:r>
          <w:r w:rsidRPr="00680883">
            <w:rPr>
              <w:rFonts w:ascii="Garamond" w:eastAsia="Calibri" w:hAnsi="Garamond"/>
              <w:b/>
              <w:bCs/>
            </w:rPr>
            <w:fldChar w:fldCharType="separate"/>
          </w:r>
          <w:r w:rsidRPr="00680883">
            <w:rPr>
              <w:rFonts w:ascii="Garamond" w:eastAsia="Calibri" w:hAnsi="Garamond"/>
              <w:b/>
              <w:bCs/>
              <w:noProof/>
            </w:rPr>
            <w:t>9</w:t>
          </w:r>
          <w:r w:rsidRPr="00680883">
            <w:rPr>
              <w:rFonts w:ascii="Garamond" w:eastAsia="Calibri" w:hAnsi="Garamond"/>
              <w:b/>
              <w:bCs/>
            </w:rPr>
            <w:fldChar w:fldCharType="end"/>
          </w:r>
          <w:r w:rsidRPr="00680883">
            <w:rPr>
              <w:rFonts w:ascii="Garamond" w:eastAsia="Calibri" w:hAnsi="Garamond"/>
            </w:rPr>
            <w:t xml:space="preserve"> </w:t>
          </w:r>
        </w:p>
      </w:tc>
    </w:tr>
  </w:tbl>
  <w:p w14:paraId="279433C7" w14:textId="77777777" w:rsidR="00557F88" w:rsidRDefault="00557F88" w:rsidP="000C38DC">
    <w:pPr>
      <w:pStyle w:val="Intestazione"/>
      <w:rPr>
        <w:sz w:val="2"/>
        <w:szCs w:val="2"/>
      </w:rPr>
    </w:pPr>
  </w:p>
  <w:p w14:paraId="58E113BD" w14:textId="77777777" w:rsidR="00557F88" w:rsidRDefault="00557F8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5"/>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5246C4"/>
    <w:multiLevelType w:val="multilevel"/>
    <w:tmpl w:val="1AC69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12F18"/>
    <w:multiLevelType w:val="hybridMultilevel"/>
    <w:tmpl w:val="D80CBD32"/>
    <w:lvl w:ilvl="0" w:tplc="B6FC93AA">
      <w:start w:val="1"/>
      <w:numFmt w:val="bullet"/>
      <w:lvlText w:val="-"/>
      <w:lvlJc w:val="left"/>
      <w:pPr>
        <w:ind w:left="720" w:hanging="360"/>
      </w:pPr>
      <w:rPr>
        <w:rFonts w:ascii="Arial" w:eastAsia="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428F3"/>
    <w:multiLevelType w:val="hybridMultilevel"/>
    <w:tmpl w:val="B0621D76"/>
    <w:lvl w:ilvl="0" w:tplc="CC8EEC8E">
      <w:start w:val="1"/>
      <w:numFmt w:val="decimal"/>
      <w:lvlText w:val="%1."/>
      <w:lvlJc w:val="left"/>
      <w:pPr>
        <w:ind w:left="1560" w:hanging="360"/>
      </w:pPr>
      <w:rPr>
        <w:rFonts w:hint="default"/>
      </w:rPr>
    </w:lvl>
    <w:lvl w:ilvl="1" w:tplc="04100019" w:tentative="1">
      <w:start w:val="1"/>
      <w:numFmt w:val="lowerLetter"/>
      <w:lvlText w:val="%2."/>
      <w:lvlJc w:val="left"/>
      <w:pPr>
        <w:ind w:left="2280" w:hanging="360"/>
      </w:pPr>
    </w:lvl>
    <w:lvl w:ilvl="2" w:tplc="0410001B" w:tentative="1">
      <w:start w:val="1"/>
      <w:numFmt w:val="lowerRoman"/>
      <w:lvlText w:val="%3."/>
      <w:lvlJc w:val="right"/>
      <w:pPr>
        <w:ind w:left="3000" w:hanging="180"/>
      </w:pPr>
    </w:lvl>
    <w:lvl w:ilvl="3" w:tplc="0410000F" w:tentative="1">
      <w:start w:val="1"/>
      <w:numFmt w:val="decimal"/>
      <w:lvlText w:val="%4."/>
      <w:lvlJc w:val="left"/>
      <w:pPr>
        <w:ind w:left="3720" w:hanging="360"/>
      </w:pPr>
    </w:lvl>
    <w:lvl w:ilvl="4" w:tplc="04100019" w:tentative="1">
      <w:start w:val="1"/>
      <w:numFmt w:val="lowerLetter"/>
      <w:lvlText w:val="%5."/>
      <w:lvlJc w:val="left"/>
      <w:pPr>
        <w:ind w:left="4440" w:hanging="360"/>
      </w:pPr>
    </w:lvl>
    <w:lvl w:ilvl="5" w:tplc="0410001B" w:tentative="1">
      <w:start w:val="1"/>
      <w:numFmt w:val="lowerRoman"/>
      <w:lvlText w:val="%6."/>
      <w:lvlJc w:val="right"/>
      <w:pPr>
        <w:ind w:left="5160" w:hanging="180"/>
      </w:pPr>
    </w:lvl>
    <w:lvl w:ilvl="6" w:tplc="0410000F" w:tentative="1">
      <w:start w:val="1"/>
      <w:numFmt w:val="decimal"/>
      <w:lvlText w:val="%7."/>
      <w:lvlJc w:val="left"/>
      <w:pPr>
        <w:ind w:left="5880" w:hanging="360"/>
      </w:pPr>
    </w:lvl>
    <w:lvl w:ilvl="7" w:tplc="04100019" w:tentative="1">
      <w:start w:val="1"/>
      <w:numFmt w:val="lowerLetter"/>
      <w:lvlText w:val="%8."/>
      <w:lvlJc w:val="left"/>
      <w:pPr>
        <w:ind w:left="6600" w:hanging="360"/>
      </w:pPr>
    </w:lvl>
    <w:lvl w:ilvl="8" w:tplc="0410001B" w:tentative="1">
      <w:start w:val="1"/>
      <w:numFmt w:val="lowerRoman"/>
      <w:lvlText w:val="%9."/>
      <w:lvlJc w:val="right"/>
      <w:pPr>
        <w:ind w:left="7320" w:hanging="180"/>
      </w:pPr>
    </w:lvl>
  </w:abstractNum>
  <w:abstractNum w:abstractNumId="4" w15:restartNumberingAfterBreak="0">
    <w:nsid w:val="0F8641C0"/>
    <w:multiLevelType w:val="hybridMultilevel"/>
    <w:tmpl w:val="2B1ADA6A"/>
    <w:lvl w:ilvl="0" w:tplc="D08631E8">
      <w:numFmt w:val="bullet"/>
      <w:lvlText w:val="-"/>
      <w:lvlJc w:val="left"/>
      <w:pPr>
        <w:ind w:left="850" w:hanging="360"/>
      </w:pPr>
      <w:rPr>
        <w:rFonts w:ascii="Times New Roman" w:eastAsia="Times New Roman" w:hAnsi="Times New Roman" w:cs="Times New Roman" w:hint="default"/>
      </w:rPr>
    </w:lvl>
    <w:lvl w:ilvl="1" w:tplc="04100003" w:tentative="1">
      <w:start w:val="1"/>
      <w:numFmt w:val="bullet"/>
      <w:lvlText w:val="o"/>
      <w:lvlJc w:val="left"/>
      <w:pPr>
        <w:ind w:left="1570" w:hanging="360"/>
      </w:pPr>
      <w:rPr>
        <w:rFonts w:ascii="Courier New" w:hAnsi="Courier New" w:cs="Courier New" w:hint="default"/>
      </w:rPr>
    </w:lvl>
    <w:lvl w:ilvl="2" w:tplc="04100005" w:tentative="1">
      <w:start w:val="1"/>
      <w:numFmt w:val="bullet"/>
      <w:lvlText w:val=""/>
      <w:lvlJc w:val="left"/>
      <w:pPr>
        <w:ind w:left="2290" w:hanging="360"/>
      </w:pPr>
      <w:rPr>
        <w:rFonts w:ascii="Wingdings" w:hAnsi="Wingdings" w:hint="default"/>
      </w:rPr>
    </w:lvl>
    <w:lvl w:ilvl="3" w:tplc="04100001" w:tentative="1">
      <w:start w:val="1"/>
      <w:numFmt w:val="bullet"/>
      <w:lvlText w:val=""/>
      <w:lvlJc w:val="left"/>
      <w:pPr>
        <w:ind w:left="3010" w:hanging="360"/>
      </w:pPr>
      <w:rPr>
        <w:rFonts w:ascii="Symbol" w:hAnsi="Symbol" w:hint="default"/>
      </w:rPr>
    </w:lvl>
    <w:lvl w:ilvl="4" w:tplc="04100003" w:tentative="1">
      <w:start w:val="1"/>
      <w:numFmt w:val="bullet"/>
      <w:lvlText w:val="o"/>
      <w:lvlJc w:val="left"/>
      <w:pPr>
        <w:ind w:left="3730" w:hanging="360"/>
      </w:pPr>
      <w:rPr>
        <w:rFonts w:ascii="Courier New" w:hAnsi="Courier New" w:cs="Courier New" w:hint="default"/>
      </w:rPr>
    </w:lvl>
    <w:lvl w:ilvl="5" w:tplc="04100005" w:tentative="1">
      <w:start w:val="1"/>
      <w:numFmt w:val="bullet"/>
      <w:lvlText w:val=""/>
      <w:lvlJc w:val="left"/>
      <w:pPr>
        <w:ind w:left="4450" w:hanging="360"/>
      </w:pPr>
      <w:rPr>
        <w:rFonts w:ascii="Wingdings" w:hAnsi="Wingdings" w:hint="default"/>
      </w:rPr>
    </w:lvl>
    <w:lvl w:ilvl="6" w:tplc="04100001" w:tentative="1">
      <w:start w:val="1"/>
      <w:numFmt w:val="bullet"/>
      <w:lvlText w:val=""/>
      <w:lvlJc w:val="left"/>
      <w:pPr>
        <w:ind w:left="5170" w:hanging="360"/>
      </w:pPr>
      <w:rPr>
        <w:rFonts w:ascii="Symbol" w:hAnsi="Symbol" w:hint="default"/>
      </w:rPr>
    </w:lvl>
    <w:lvl w:ilvl="7" w:tplc="04100003" w:tentative="1">
      <w:start w:val="1"/>
      <w:numFmt w:val="bullet"/>
      <w:lvlText w:val="o"/>
      <w:lvlJc w:val="left"/>
      <w:pPr>
        <w:ind w:left="5890" w:hanging="360"/>
      </w:pPr>
      <w:rPr>
        <w:rFonts w:ascii="Courier New" w:hAnsi="Courier New" w:cs="Courier New" w:hint="default"/>
      </w:rPr>
    </w:lvl>
    <w:lvl w:ilvl="8" w:tplc="04100005" w:tentative="1">
      <w:start w:val="1"/>
      <w:numFmt w:val="bullet"/>
      <w:lvlText w:val=""/>
      <w:lvlJc w:val="left"/>
      <w:pPr>
        <w:ind w:left="6610" w:hanging="360"/>
      </w:pPr>
      <w:rPr>
        <w:rFonts w:ascii="Wingdings" w:hAnsi="Wingdings" w:hint="default"/>
      </w:rPr>
    </w:lvl>
  </w:abstractNum>
  <w:abstractNum w:abstractNumId="5" w15:restartNumberingAfterBreak="0">
    <w:nsid w:val="1D284E90"/>
    <w:multiLevelType w:val="hybridMultilevel"/>
    <w:tmpl w:val="54A82E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C73D1"/>
    <w:multiLevelType w:val="multilevel"/>
    <w:tmpl w:val="CF9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5C1109"/>
    <w:multiLevelType w:val="hybridMultilevel"/>
    <w:tmpl w:val="88E66A88"/>
    <w:lvl w:ilvl="0" w:tplc="D08631E8">
      <w:numFmt w:val="bullet"/>
      <w:lvlText w:val="-"/>
      <w:lvlJc w:val="left"/>
      <w:pPr>
        <w:ind w:left="3479" w:hanging="360"/>
      </w:pPr>
      <w:rPr>
        <w:rFonts w:ascii="Times New Roman" w:eastAsia="Times New Roman" w:hAnsi="Times New Roman" w:cs="Times New Roman"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8" w15:restartNumberingAfterBreak="0">
    <w:nsid w:val="256A102B"/>
    <w:multiLevelType w:val="hybridMultilevel"/>
    <w:tmpl w:val="D2B27F86"/>
    <w:lvl w:ilvl="0" w:tplc="B6FC93AA">
      <w:start w:val="1"/>
      <w:numFmt w:val="bullet"/>
      <w:lvlText w:val="-"/>
      <w:lvlJc w:val="left"/>
      <w:pPr>
        <w:ind w:left="720" w:hanging="360"/>
      </w:pPr>
      <w:rPr>
        <w:rFonts w:ascii="Arial" w:eastAsia="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E056AC"/>
    <w:multiLevelType w:val="hybridMultilevel"/>
    <w:tmpl w:val="5C687D7C"/>
    <w:lvl w:ilvl="0" w:tplc="DA381CCE">
      <w:start w:val="1"/>
      <w:numFmt w:val="decimal"/>
      <w:lvlText w:val="%1."/>
      <w:lvlJc w:val="left"/>
      <w:pPr>
        <w:ind w:left="1554" w:hanging="420"/>
      </w:pPr>
      <w:rPr>
        <w:rFonts w:eastAsia="Times New Roman" w:cs="Times New Roman" w:hint="default"/>
        <w:color w:val="000000"/>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0" w15:restartNumberingAfterBreak="0">
    <w:nsid w:val="3AA63C25"/>
    <w:multiLevelType w:val="hybridMultilevel"/>
    <w:tmpl w:val="10AC1242"/>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11" w15:restartNumberingAfterBreak="0">
    <w:nsid w:val="3D81301E"/>
    <w:multiLevelType w:val="hybridMultilevel"/>
    <w:tmpl w:val="553C4360"/>
    <w:lvl w:ilvl="0" w:tplc="DA381CCE">
      <w:start w:val="1"/>
      <w:numFmt w:val="decimal"/>
      <w:lvlText w:val="%1."/>
      <w:lvlJc w:val="left"/>
      <w:pPr>
        <w:ind w:left="1554" w:hanging="420"/>
      </w:pPr>
      <w:rPr>
        <w:rFonts w:eastAsia="Times New Roman" w:cs="Times New Roman" w:hint="default"/>
        <w:color w:val="000000"/>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12" w15:restartNumberingAfterBreak="0">
    <w:nsid w:val="47902A0E"/>
    <w:multiLevelType w:val="hybridMultilevel"/>
    <w:tmpl w:val="3E70C50C"/>
    <w:lvl w:ilvl="0" w:tplc="B6FC93AA">
      <w:start w:val="1"/>
      <w:numFmt w:val="bullet"/>
      <w:lvlText w:val="-"/>
      <w:lvlJc w:val="left"/>
      <w:pPr>
        <w:ind w:left="720" w:hanging="360"/>
      </w:pPr>
      <w:rPr>
        <w:rFonts w:ascii="Arial" w:eastAsia="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1625A36"/>
    <w:multiLevelType w:val="hybridMultilevel"/>
    <w:tmpl w:val="34AAAC3E"/>
    <w:lvl w:ilvl="0" w:tplc="B6FC93AA">
      <w:start w:val="1"/>
      <w:numFmt w:val="bullet"/>
      <w:lvlText w:val="-"/>
      <w:lvlJc w:val="left"/>
      <w:pPr>
        <w:ind w:left="720" w:hanging="360"/>
      </w:pPr>
      <w:rPr>
        <w:rFonts w:ascii="Arial" w:eastAsia="Arial" w:hAnsi="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377DB8"/>
    <w:multiLevelType w:val="hybridMultilevel"/>
    <w:tmpl w:val="16CCE4E8"/>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68733B4"/>
    <w:multiLevelType w:val="hybridMultilevel"/>
    <w:tmpl w:val="4974467A"/>
    <w:lvl w:ilvl="0" w:tplc="5C384880">
      <w:numFmt w:val="bullet"/>
      <w:lvlText w:val="-"/>
      <w:lvlJc w:val="left"/>
      <w:pPr>
        <w:ind w:left="360" w:hanging="360"/>
      </w:pPr>
      <w:rPr>
        <w:rFonts w:ascii="Calibri" w:eastAsia="Times New Roman" w:hAnsi="Calibri" w:hint="default"/>
      </w:rPr>
    </w:lvl>
    <w:lvl w:ilvl="1" w:tplc="421A36BE">
      <w:numFmt w:val="bullet"/>
      <w:lvlText w:val="•"/>
      <w:lvlJc w:val="left"/>
      <w:pPr>
        <w:ind w:left="1080" w:hanging="360"/>
      </w:pPr>
      <w:rPr>
        <w:rFonts w:ascii="Garamond" w:eastAsia="Calibri" w:hAnsi="Garamond" w:cs="Times New Roman" w:hint="default"/>
        <w:b/>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6B06357"/>
    <w:multiLevelType w:val="hybridMultilevel"/>
    <w:tmpl w:val="926242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BA87ADE"/>
    <w:multiLevelType w:val="hybridMultilevel"/>
    <w:tmpl w:val="82CEB1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F20290F"/>
    <w:multiLevelType w:val="hybridMultilevel"/>
    <w:tmpl w:val="CE46E8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B1C21A0"/>
    <w:multiLevelType w:val="hybridMultilevel"/>
    <w:tmpl w:val="71E6E7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6"/>
  </w:num>
  <w:num w:numId="5">
    <w:abstractNumId w:val="0"/>
  </w:num>
  <w:num w:numId="6">
    <w:abstractNumId w:val="13"/>
  </w:num>
  <w:num w:numId="7">
    <w:abstractNumId w:val="12"/>
  </w:num>
  <w:num w:numId="8">
    <w:abstractNumId w:val="2"/>
  </w:num>
  <w:num w:numId="9">
    <w:abstractNumId w:val="8"/>
  </w:num>
  <w:num w:numId="10">
    <w:abstractNumId w:val="15"/>
  </w:num>
  <w:num w:numId="11">
    <w:abstractNumId w:val="17"/>
  </w:num>
  <w:num w:numId="12">
    <w:abstractNumId w:val="10"/>
  </w:num>
  <w:num w:numId="13">
    <w:abstractNumId w:val="3"/>
  </w:num>
  <w:num w:numId="14">
    <w:abstractNumId w:val="11"/>
  </w:num>
  <w:num w:numId="15">
    <w:abstractNumId w:val="9"/>
  </w:num>
  <w:num w:numId="16">
    <w:abstractNumId w:val="19"/>
  </w:num>
  <w:num w:numId="17">
    <w:abstractNumId w:val="18"/>
  </w:num>
  <w:num w:numId="18">
    <w:abstractNumId w:val="6"/>
  </w:num>
  <w:num w:numId="19">
    <w:abstractNumId w:val="1"/>
  </w:num>
  <w:num w:numId="20">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7E6"/>
    <w:rsid w:val="000010C7"/>
    <w:rsid w:val="00002447"/>
    <w:rsid w:val="000069F3"/>
    <w:rsid w:val="0001444C"/>
    <w:rsid w:val="00020D6B"/>
    <w:rsid w:val="0002762D"/>
    <w:rsid w:val="00040461"/>
    <w:rsid w:val="0004619A"/>
    <w:rsid w:val="00061718"/>
    <w:rsid w:val="000626C5"/>
    <w:rsid w:val="0006515C"/>
    <w:rsid w:val="000661A5"/>
    <w:rsid w:val="000736CE"/>
    <w:rsid w:val="0007377E"/>
    <w:rsid w:val="000746BF"/>
    <w:rsid w:val="000758A9"/>
    <w:rsid w:val="00076145"/>
    <w:rsid w:val="00083C9F"/>
    <w:rsid w:val="00083CCC"/>
    <w:rsid w:val="000859BD"/>
    <w:rsid w:val="00086B8D"/>
    <w:rsid w:val="0008744C"/>
    <w:rsid w:val="00087822"/>
    <w:rsid w:val="00087B36"/>
    <w:rsid w:val="0009001F"/>
    <w:rsid w:val="00090524"/>
    <w:rsid w:val="0009076E"/>
    <w:rsid w:val="000912B8"/>
    <w:rsid w:val="00092335"/>
    <w:rsid w:val="000953A6"/>
    <w:rsid w:val="00096570"/>
    <w:rsid w:val="00096ACD"/>
    <w:rsid w:val="000A01ED"/>
    <w:rsid w:val="000A10FF"/>
    <w:rsid w:val="000A1896"/>
    <w:rsid w:val="000A355D"/>
    <w:rsid w:val="000A36F4"/>
    <w:rsid w:val="000A5307"/>
    <w:rsid w:val="000A77EE"/>
    <w:rsid w:val="000A794E"/>
    <w:rsid w:val="000B2297"/>
    <w:rsid w:val="000B30F9"/>
    <w:rsid w:val="000B64BE"/>
    <w:rsid w:val="000B65DC"/>
    <w:rsid w:val="000C31EE"/>
    <w:rsid w:val="000C38DC"/>
    <w:rsid w:val="000C4645"/>
    <w:rsid w:val="000C65B6"/>
    <w:rsid w:val="000C784F"/>
    <w:rsid w:val="000D3CFA"/>
    <w:rsid w:val="000D51FC"/>
    <w:rsid w:val="000E1115"/>
    <w:rsid w:val="000F43B5"/>
    <w:rsid w:val="001011EB"/>
    <w:rsid w:val="001026A5"/>
    <w:rsid w:val="00103F11"/>
    <w:rsid w:val="0010630A"/>
    <w:rsid w:val="00114053"/>
    <w:rsid w:val="00116423"/>
    <w:rsid w:val="00122041"/>
    <w:rsid w:val="00122127"/>
    <w:rsid w:val="00122465"/>
    <w:rsid w:val="001232B6"/>
    <w:rsid w:val="00126697"/>
    <w:rsid w:val="00126996"/>
    <w:rsid w:val="00127D2B"/>
    <w:rsid w:val="00131959"/>
    <w:rsid w:val="00137D5C"/>
    <w:rsid w:val="001407D3"/>
    <w:rsid w:val="00141372"/>
    <w:rsid w:val="00141D61"/>
    <w:rsid w:val="001434F0"/>
    <w:rsid w:val="00143E36"/>
    <w:rsid w:val="001479BD"/>
    <w:rsid w:val="001508E9"/>
    <w:rsid w:val="001509A4"/>
    <w:rsid w:val="00152599"/>
    <w:rsid w:val="0016010D"/>
    <w:rsid w:val="00160448"/>
    <w:rsid w:val="00171C56"/>
    <w:rsid w:val="0017356E"/>
    <w:rsid w:val="00174E0A"/>
    <w:rsid w:val="00176C7A"/>
    <w:rsid w:val="00176DAB"/>
    <w:rsid w:val="00181AAE"/>
    <w:rsid w:val="001826F8"/>
    <w:rsid w:val="00191DB0"/>
    <w:rsid w:val="00191F2C"/>
    <w:rsid w:val="001921FD"/>
    <w:rsid w:val="00193B25"/>
    <w:rsid w:val="0019409E"/>
    <w:rsid w:val="00197AF4"/>
    <w:rsid w:val="001A6B6C"/>
    <w:rsid w:val="001B0B80"/>
    <w:rsid w:val="001B174C"/>
    <w:rsid w:val="001B247C"/>
    <w:rsid w:val="001B43F2"/>
    <w:rsid w:val="001C6CEC"/>
    <w:rsid w:val="001C7AE3"/>
    <w:rsid w:val="001D10A4"/>
    <w:rsid w:val="001D2C5F"/>
    <w:rsid w:val="001D337F"/>
    <w:rsid w:val="001D3DD3"/>
    <w:rsid w:val="001D4A3C"/>
    <w:rsid w:val="001E2BC8"/>
    <w:rsid w:val="001E4498"/>
    <w:rsid w:val="001E627A"/>
    <w:rsid w:val="001E6685"/>
    <w:rsid w:val="001F1933"/>
    <w:rsid w:val="001F55A0"/>
    <w:rsid w:val="001F671F"/>
    <w:rsid w:val="001F7FE0"/>
    <w:rsid w:val="00214A74"/>
    <w:rsid w:val="0022306E"/>
    <w:rsid w:val="002365F6"/>
    <w:rsid w:val="00237DFB"/>
    <w:rsid w:val="002415EB"/>
    <w:rsid w:val="00242949"/>
    <w:rsid w:val="002469BB"/>
    <w:rsid w:val="00247EE6"/>
    <w:rsid w:val="002566EF"/>
    <w:rsid w:val="00264B4C"/>
    <w:rsid w:val="002702B3"/>
    <w:rsid w:val="002774A5"/>
    <w:rsid w:val="00285E27"/>
    <w:rsid w:val="0029503E"/>
    <w:rsid w:val="002A0B4D"/>
    <w:rsid w:val="002A195A"/>
    <w:rsid w:val="002A21EC"/>
    <w:rsid w:val="002A3E71"/>
    <w:rsid w:val="002A7CBA"/>
    <w:rsid w:val="002B1A20"/>
    <w:rsid w:val="002B246D"/>
    <w:rsid w:val="002B28A5"/>
    <w:rsid w:val="002B357C"/>
    <w:rsid w:val="002E174D"/>
    <w:rsid w:val="002E3398"/>
    <w:rsid w:val="002F7675"/>
    <w:rsid w:val="003027FC"/>
    <w:rsid w:val="003037E9"/>
    <w:rsid w:val="00310E6A"/>
    <w:rsid w:val="00310EE0"/>
    <w:rsid w:val="00311236"/>
    <w:rsid w:val="003120B8"/>
    <w:rsid w:val="0031280D"/>
    <w:rsid w:val="00312897"/>
    <w:rsid w:val="00313AFD"/>
    <w:rsid w:val="00314984"/>
    <w:rsid w:val="0032346B"/>
    <w:rsid w:val="0032394F"/>
    <w:rsid w:val="00326CD1"/>
    <w:rsid w:val="0032771B"/>
    <w:rsid w:val="00331CDE"/>
    <w:rsid w:val="0033263A"/>
    <w:rsid w:val="0033284A"/>
    <w:rsid w:val="003328BE"/>
    <w:rsid w:val="00336F6D"/>
    <w:rsid w:val="00340D8E"/>
    <w:rsid w:val="00341927"/>
    <w:rsid w:val="0034512C"/>
    <w:rsid w:val="0034604C"/>
    <w:rsid w:val="00352475"/>
    <w:rsid w:val="0036202A"/>
    <w:rsid w:val="003649D0"/>
    <w:rsid w:val="0037028F"/>
    <w:rsid w:val="00375325"/>
    <w:rsid w:val="003756E1"/>
    <w:rsid w:val="003806BF"/>
    <w:rsid w:val="003822B9"/>
    <w:rsid w:val="00382C82"/>
    <w:rsid w:val="00387994"/>
    <w:rsid w:val="003948BD"/>
    <w:rsid w:val="00395609"/>
    <w:rsid w:val="00397FAC"/>
    <w:rsid w:val="003A29BE"/>
    <w:rsid w:val="003A37F0"/>
    <w:rsid w:val="003A532F"/>
    <w:rsid w:val="003A79E2"/>
    <w:rsid w:val="003B2198"/>
    <w:rsid w:val="003B5D9E"/>
    <w:rsid w:val="003B7E6D"/>
    <w:rsid w:val="003C11DC"/>
    <w:rsid w:val="003C329C"/>
    <w:rsid w:val="003C76B4"/>
    <w:rsid w:val="003C7D30"/>
    <w:rsid w:val="003D157D"/>
    <w:rsid w:val="003D61D3"/>
    <w:rsid w:val="003E03CF"/>
    <w:rsid w:val="003E57CC"/>
    <w:rsid w:val="003F12A0"/>
    <w:rsid w:val="003F1EDA"/>
    <w:rsid w:val="00413000"/>
    <w:rsid w:val="004147F6"/>
    <w:rsid w:val="004169B6"/>
    <w:rsid w:val="0042544D"/>
    <w:rsid w:val="00426B99"/>
    <w:rsid w:val="0043373B"/>
    <w:rsid w:val="00441C26"/>
    <w:rsid w:val="004447DB"/>
    <w:rsid w:val="00453583"/>
    <w:rsid w:val="00453A51"/>
    <w:rsid w:val="00455442"/>
    <w:rsid w:val="0047077C"/>
    <w:rsid w:val="00474D5B"/>
    <w:rsid w:val="004769DB"/>
    <w:rsid w:val="00483F2D"/>
    <w:rsid w:val="00487D2F"/>
    <w:rsid w:val="004A1CAE"/>
    <w:rsid w:val="004A553D"/>
    <w:rsid w:val="004A689C"/>
    <w:rsid w:val="004B05C5"/>
    <w:rsid w:val="004B2DFF"/>
    <w:rsid w:val="004B7FBE"/>
    <w:rsid w:val="004C22CA"/>
    <w:rsid w:val="004C2EAA"/>
    <w:rsid w:val="004D2F72"/>
    <w:rsid w:val="004D3041"/>
    <w:rsid w:val="004D5E1B"/>
    <w:rsid w:val="004D6253"/>
    <w:rsid w:val="004D67F0"/>
    <w:rsid w:val="004E5656"/>
    <w:rsid w:val="004E5A26"/>
    <w:rsid w:val="004E5AF7"/>
    <w:rsid w:val="004F266B"/>
    <w:rsid w:val="004F5DAC"/>
    <w:rsid w:val="004F6A19"/>
    <w:rsid w:val="005016A4"/>
    <w:rsid w:val="0051382F"/>
    <w:rsid w:val="005173D7"/>
    <w:rsid w:val="00520902"/>
    <w:rsid w:val="0052145B"/>
    <w:rsid w:val="00532A53"/>
    <w:rsid w:val="00536FFE"/>
    <w:rsid w:val="00545658"/>
    <w:rsid w:val="0054624E"/>
    <w:rsid w:val="005558C9"/>
    <w:rsid w:val="00555C1B"/>
    <w:rsid w:val="00557F88"/>
    <w:rsid w:val="00562FBB"/>
    <w:rsid w:val="00563E5E"/>
    <w:rsid w:val="005656AF"/>
    <w:rsid w:val="00572CF2"/>
    <w:rsid w:val="00580C0C"/>
    <w:rsid w:val="005829F8"/>
    <w:rsid w:val="00584F26"/>
    <w:rsid w:val="00585604"/>
    <w:rsid w:val="005A785E"/>
    <w:rsid w:val="005B6261"/>
    <w:rsid w:val="005C1F71"/>
    <w:rsid w:val="005C683C"/>
    <w:rsid w:val="005D2CC8"/>
    <w:rsid w:val="005D7927"/>
    <w:rsid w:val="005E005E"/>
    <w:rsid w:val="005E0F2C"/>
    <w:rsid w:val="005E1EB9"/>
    <w:rsid w:val="005E2248"/>
    <w:rsid w:val="005E43B2"/>
    <w:rsid w:val="005E44AD"/>
    <w:rsid w:val="005F3B63"/>
    <w:rsid w:val="005F51BA"/>
    <w:rsid w:val="005F6411"/>
    <w:rsid w:val="00600BD7"/>
    <w:rsid w:val="00602232"/>
    <w:rsid w:val="0060308B"/>
    <w:rsid w:val="00603390"/>
    <w:rsid w:val="00614F71"/>
    <w:rsid w:val="006156E8"/>
    <w:rsid w:val="00621DAD"/>
    <w:rsid w:val="006250A9"/>
    <w:rsid w:val="006263A0"/>
    <w:rsid w:val="00633A68"/>
    <w:rsid w:val="00635217"/>
    <w:rsid w:val="006354D6"/>
    <w:rsid w:val="00635817"/>
    <w:rsid w:val="00645540"/>
    <w:rsid w:val="006458F5"/>
    <w:rsid w:val="006464EE"/>
    <w:rsid w:val="006557EE"/>
    <w:rsid w:val="00657E5F"/>
    <w:rsid w:val="0066117C"/>
    <w:rsid w:val="00663B56"/>
    <w:rsid w:val="00667815"/>
    <w:rsid w:val="00671B2B"/>
    <w:rsid w:val="006808CB"/>
    <w:rsid w:val="00693555"/>
    <w:rsid w:val="00693575"/>
    <w:rsid w:val="006A7EE5"/>
    <w:rsid w:val="006B1044"/>
    <w:rsid w:val="006B6138"/>
    <w:rsid w:val="006B7267"/>
    <w:rsid w:val="006C0A67"/>
    <w:rsid w:val="006C6D4A"/>
    <w:rsid w:val="006D49F4"/>
    <w:rsid w:val="006D74BD"/>
    <w:rsid w:val="006E2325"/>
    <w:rsid w:val="006E4214"/>
    <w:rsid w:val="006E65BB"/>
    <w:rsid w:val="006E7A19"/>
    <w:rsid w:val="006F7AC2"/>
    <w:rsid w:val="0070652B"/>
    <w:rsid w:val="0071067F"/>
    <w:rsid w:val="007144DA"/>
    <w:rsid w:val="00717644"/>
    <w:rsid w:val="0072079D"/>
    <w:rsid w:val="00725FC9"/>
    <w:rsid w:val="00736D53"/>
    <w:rsid w:val="00740916"/>
    <w:rsid w:val="0074409C"/>
    <w:rsid w:val="00752261"/>
    <w:rsid w:val="00761B13"/>
    <w:rsid w:val="007628FD"/>
    <w:rsid w:val="007714BA"/>
    <w:rsid w:val="00795C7B"/>
    <w:rsid w:val="007970A1"/>
    <w:rsid w:val="007A11F8"/>
    <w:rsid w:val="007A17C4"/>
    <w:rsid w:val="007A1D61"/>
    <w:rsid w:val="007B091C"/>
    <w:rsid w:val="007B40DE"/>
    <w:rsid w:val="007B528D"/>
    <w:rsid w:val="007B69DD"/>
    <w:rsid w:val="007B6C9D"/>
    <w:rsid w:val="007D31B2"/>
    <w:rsid w:val="007D62D0"/>
    <w:rsid w:val="007D66E2"/>
    <w:rsid w:val="007D707D"/>
    <w:rsid w:val="007E18CE"/>
    <w:rsid w:val="007E47DB"/>
    <w:rsid w:val="007E5AE8"/>
    <w:rsid w:val="007E6F8B"/>
    <w:rsid w:val="007F1C7A"/>
    <w:rsid w:val="007F483E"/>
    <w:rsid w:val="007F49E8"/>
    <w:rsid w:val="007F5705"/>
    <w:rsid w:val="00800F17"/>
    <w:rsid w:val="0080345A"/>
    <w:rsid w:val="00806F64"/>
    <w:rsid w:val="00807863"/>
    <w:rsid w:val="00807AE1"/>
    <w:rsid w:val="00810FCA"/>
    <w:rsid w:val="00820AA2"/>
    <w:rsid w:val="00821DA2"/>
    <w:rsid w:val="00822488"/>
    <w:rsid w:val="0082333F"/>
    <w:rsid w:val="00824F7F"/>
    <w:rsid w:val="008271B4"/>
    <w:rsid w:val="00827ABA"/>
    <w:rsid w:val="00830F80"/>
    <w:rsid w:val="00831696"/>
    <w:rsid w:val="00831BE4"/>
    <w:rsid w:val="00832481"/>
    <w:rsid w:val="00833744"/>
    <w:rsid w:val="00843F20"/>
    <w:rsid w:val="00855931"/>
    <w:rsid w:val="00857BDC"/>
    <w:rsid w:val="00864275"/>
    <w:rsid w:val="00867895"/>
    <w:rsid w:val="00874864"/>
    <w:rsid w:val="00877028"/>
    <w:rsid w:val="00877996"/>
    <w:rsid w:val="008800B0"/>
    <w:rsid w:val="008800C8"/>
    <w:rsid w:val="00881783"/>
    <w:rsid w:val="008833F7"/>
    <w:rsid w:val="00887CDC"/>
    <w:rsid w:val="00896E40"/>
    <w:rsid w:val="008A729C"/>
    <w:rsid w:val="008A7B5B"/>
    <w:rsid w:val="008B0F31"/>
    <w:rsid w:val="008B2D5C"/>
    <w:rsid w:val="008C351D"/>
    <w:rsid w:val="008C4216"/>
    <w:rsid w:val="008C70E8"/>
    <w:rsid w:val="008D3F23"/>
    <w:rsid w:val="008D4022"/>
    <w:rsid w:val="008E6FF9"/>
    <w:rsid w:val="008F009B"/>
    <w:rsid w:val="008F3005"/>
    <w:rsid w:val="008F3D47"/>
    <w:rsid w:val="008F4508"/>
    <w:rsid w:val="008F766E"/>
    <w:rsid w:val="00901364"/>
    <w:rsid w:val="009035FD"/>
    <w:rsid w:val="0090642D"/>
    <w:rsid w:val="00906493"/>
    <w:rsid w:val="0090687C"/>
    <w:rsid w:val="00906983"/>
    <w:rsid w:val="00920223"/>
    <w:rsid w:val="00921658"/>
    <w:rsid w:val="00923430"/>
    <w:rsid w:val="009237E6"/>
    <w:rsid w:val="00937214"/>
    <w:rsid w:val="009402D8"/>
    <w:rsid w:val="00942E89"/>
    <w:rsid w:val="009432FD"/>
    <w:rsid w:val="009434ED"/>
    <w:rsid w:val="00944E2C"/>
    <w:rsid w:val="009476B8"/>
    <w:rsid w:val="00947D17"/>
    <w:rsid w:val="009525D5"/>
    <w:rsid w:val="0095344B"/>
    <w:rsid w:val="0095614B"/>
    <w:rsid w:val="00960934"/>
    <w:rsid w:val="00961DE6"/>
    <w:rsid w:val="00964AF7"/>
    <w:rsid w:val="00965AEF"/>
    <w:rsid w:val="009766AB"/>
    <w:rsid w:val="0097703B"/>
    <w:rsid w:val="00981F3E"/>
    <w:rsid w:val="009836F6"/>
    <w:rsid w:val="0098432D"/>
    <w:rsid w:val="009850D0"/>
    <w:rsid w:val="009878B8"/>
    <w:rsid w:val="00987EF4"/>
    <w:rsid w:val="009902BC"/>
    <w:rsid w:val="00992658"/>
    <w:rsid w:val="00992B17"/>
    <w:rsid w:val="009933A3"/>
    <w:rsid w:val="0099482B"/>
    <w:rsid w:val="009A42BB"/>
    <w:rsid w:val="009A53A3"/>
    <w:rsid w:val="009A69DB"/>
    <w:rsid w:val="009A6F3B"/>
    <w:rsid w:val="009B00ED"/>
    <w:rsid w:val="009B3480"/>
    <w:rsid w:val="009B579B"/>
    <w:rsid w:val="009C32A0"/>
    <w:rsid w:val="009C36A0"/>
    <w:rsid w:val="009D79CD"/>
    <w:rsid w:val="009D7A2F"/>
    <w:rsid w:val="009E1793"/>
    <w:rsid w:val="009E1B63"/>
    <w:rsid w:val="009E22E8"/>
    <w:rsid w:val="009E353A"/>
    <w:rsid w:val="009E643B"/>
    <w:rsid w:val="009F0DDE"/>
    <w:rsid w:val="009F44E4"/>
    <w:rsid w:val="00A00564"/>
    <w:rsid w:val="00A029BB"/>
    <w:rsid w:val="00A06710"/>
    <w:rsid w:val="00A11242"/>
    <w:rsid w:val="00A1127E"/>
    <w:rsid w:val="00A12F12"/>
    <w:rsid w:val="00A2036F"/>
    <w:rsid w:val="00A22AA2"/>
    <w:rsid w:val="00A230D3"/>
    <w:rsid w:val="00A2559C"/>
    <w:rsid w:val="00A25E99"/>
    <w:rsid w:val="00A3019F"/>
    <w:rsid w:val="00A329DC"/>
    <w:rsid w:val="00A34285"/>
    <w:rsid w:val="00A36CC0"/>
    <w:rsid w:val="00A45BD8"/>
    <w:rsid w:val="00A47FDF"/>
    <w:rsid w:val="00A500E9"/>
    <w:rsid w:val="00A50A45"/>
    <w:rsid w:val="00A55997"/>
    <w:rsid w:val="00A644A6"/>
    <w:rsid w:val="00A74CAF"/>
    <w:rsid w:val="00A75853"/>
    <w:rsid w:val="00A828BD"/>
    <w:rsid w:val="00A834FA"/>
    <w:rsid w:val="00A9198B"/>
    <w:rsid w:val="00A92DD2"/>
    <w:rsid w:val="00A93C58"/>
    <w:rsid w:val="00A96607"/>
    <w:rsid w:val="00A9681D"/>
    <w:rsid w:val="00AA1D9D"/>
    <w:rsid w:val="00AA59EA"/>
    <w:rsid w:val="00AA63BF"/>
    <w:rsid w:val="00AB0EC6"/>
    <w:rsid w:val="00AC3081"/>
    <w:rsid w:val="00AC4269"/>
    <w:rsid w:val="00AD091B"/>
    <w:rsid w:val="00AD0950"/>
    <w:rsid w:val="00AD1063"/>
    <w:rsid w:val="00AD34E8"/>
    <w:rsid w:val="00AD4308"/>
    <w:rsid w:val="00AD6FFB"/>
    <w:rsid w:val="00AD7492"/>
    <w:rsid w:val="00AE1A54"/>
    <w:rsid w:val="00AE2FF8"/>
    <w:rsid w:val="00AE7187"/>
    <w:rsid w:val="00AF115C"/>
    <w:rsid w:val="00B0003B"/>
    <w:rsid w:val="00B00697"/>
    <w:rsid w:val="00B04876"/>
    <w:rsid w:val="00B06CBF"/>
    <w:rsid w:val="00B232AB"/>
    <w:rsid w:val="00B26533"/>
    <w:rsid w:val="00B2726A"/>
    <w:rsid w:val="00B32782"/>
    <w:rsid w:val="00B36E49"/>
    <w:rsid w:val="00B36FA5"/>
    <w:rsid w:val="00B40D95"/>
    <w:rsid w:val="00B40E38"/>
    <w:rsid w:val="00B4686B"/>
    <w:rsid w:val="00B559EF"/>
    <w:rsid w:val="00B56FA5"/>
    <w:rsid w:val="00B6032E"/>
    <w:rsid w:val="00B6212C"/>
    <w:rsid w:val="00B628C8"/>
    <w:rsid w:val="00B63852"/>
    <w:rsid w:val="00B7071C"/>
    <w:rsid w:val="00B72BE4"/>
    <w:rsid w:val="00B80251"/>
    <w:rsid w:val="00B80C1D"/>
    <w:rsid w:val="00B80C3D"/>
    <w:rsid w:val="00B810A2"/>
    <w:rsid w:val="00B81D73"/>
    <w:rsid w:val="00B823C8"/>
    <w:rsid w:val="00B84152"/>
    <w:rsid w:val="00B86907"/>
    <w:rsid w:val="00B8746A"/>
    <w:rsid w:val="00B90352"/>
    <w:rsid w:val="00B92E3C"/>
    <w:rsid w:val="00B93160"/>
    <w:rsid w:val="00B93741"/>
    <w:rsid w:val="00BA6560"/>
    <w:rsid w:val="00BA74AC"/>
    <w:rsid w:val="00BA788B"/>
    <w:rsid w:val="00BB5B1C"/>
    <w:rsid w:val="00BB7F44"/>
    <w:rsid w:val="00BC0E55"/>
    <w:rsid w:val="00BC297D"/>
    <w:rsid w:val="00BC4CA4"/>
    <w:rsid w:val="00BD1613"/>
    <w:rsid w:val="00BD28A5"/>
    <w:rsid w:val="00BD74CD"/>
    <w:rsid w:val="00BE50D8"/>
    <w:rsid w:val="00BE5ED0"/>
    <w:rsid w:val="00BF14AB"/>
    <w:rsid w:val="00BF3B7C"/>
    <w:rsid w:val="00C00149"/>
    <w:rsid w:val="00C12144"/>
    <w:rsid w:val="00C13DC3"/>
    <w:rsid w:val="00C145AF"/>
    <w:rsid w:val="00C223F1"/>
    <w:rsid w:val="00C22F47"/>
    <w:rsid w:val="00C26C41"/>
    <w:rsid w:val="00C2745A"/>
    <w:rsid w:val="00C279AA"/>
    <w:rsid w:val="00C30311"/>
    <w:rsid w:val="00C3038A"/>
    <w:rsid w:val="00C4682C"/>
    <w:rsid w:val="00C5110D"/>
    <w:rsid w:val="00C520C7"/>
    <w:rsid w:val="00C55938"/>
    <w:rsid w:val="00C56E46"/>
    <w:rsid w:val="00C60292"/>
    <w:rsid w:val="00C61A14"/>
    <w:rsid w:val="00C62DCC"/>
    <w:rsid w:val="00C726D8"/>
    <w:rsid w:val="00C72B65"/>
    <w:rsid w:val="00C72F41"/>
    <w:rsid w:val="00C73097"/>
    <w:rsid w:val="00C74835"/>
    <w:rsid w:val="00C74839"/>
    <w:rsid w:val="00C74CC2"/>
    <w:rsid w:val="00C858BD"/>
    <w:rsid w:val="00C8750E"/>
    <w:rsid w:val="00C93061"/>
    <w:rsid w:val="00CA089D"/>
    <w:rsid w:val="00CA2DD8"/>
    <w:rsid w:val="00CA3B2F"/>
    <w:rsid w:val="00CB391F"/>
    <w:rsid w:val="00CB3B9D"/>
    <w:rsid w:val="00CB731D"/>
    <w:rsid w:val="00CC4AAB"/>
    <w:rsid w:val="00CC503D"/>
    <w:rsid w:val="00CC7AAD"/>
    <w:rsid w:val="00CD2D53"/>
    <w:rsid w:val="00CD6017"/>
    <w:rsid w:val="00CD73D8"/>
    <w:rsid w:val="00CD7608"/>
    <w:rsid w:val="00CE027A"/>
    <w:rsid w:val="00CE13D8"/>
    <w:rsid w:val="00CE27C6"/>
    <w:rsid w:val="00CE58ED"/>
    <w:rsid w:val="00CE626F"/>
    <w:rsid w:val="00CF1544"/>
    <w:rsid w:val="00CF3843"/>
    <w:rsid w:val="00CF4457"/>
    <w:rsid w:val="00D003B9"/>
    <w:rsid w:val="00D126D2"/>
    <w:rsid w:val="00D12721"/>
    <w:rsid w:val="00D155EA"/>
    <w:rsid w:val="00D16126"/>
    <w:rsid w:val="00D20854"/>
    <w:rsid w:val="00D2122A"/>
    <w:rsid w:val="00D23AAD"/>
    <w:rsid w:val="00D25B6D"/>
    <w:rsid w:val="00D307D3"/>
    <w:rsid w:val="00D4569D"/>
    <w:rsid w:val="00D51DC5"/>
    <w:rsid w:val="00D524FA"/>
    <w:rsid w:val="00D5565D"/>
    <w:rsid w:val="00D55728"/>
    <w:rsid w:val="00D628E4"/>
    <w:rsid w:val="00D65769"/>
    <w:rsid w:val="00D658CA"/>
    <w:rsid w:val="00D65E38"/>
    <w:rsid w:val="00D70BD9"/>
    <w:rsid w:val="00D80BEB"/>
    <w:rsid w:val="00D818CD"/>
    <w:rsid w:val="00D84921"/>
    <w:rsid w:val="00D90003"/>
    <w:rsid w:val="00D91653"/>
    <w:rsid w:val="00DA2A60"/>
    <w:rsid w:val="00DA3FCD"/>
    <w:rsid w:val="00DA4230"/>
    <w:rsid w:val="00DB0271"/>
    <w:rsid w:val="00DB1A8D"/>
    <w:rsid w:val="00DB373A"/>
    <w:rsid w:val="00DC19A3"/>
    <w:rsid w:val="00DD3DD1"/>
    <w:rsid w:val="00DD56BF"/>
    <w:rsid w:val="00DD5D78"/>
    <w:rsid w:val="00DD63A5"/>
    <w:rsid w:val="00DF1AF8"/>
    <w:rsid w:val="00DF458A"/>
    <w:rsid w:val="00E014AC"/>
    <w:rsid w:val="00E018D8"/>
    <w:rsid w:val="00E01906"/>
    <w:rsid w:val="00E0731C"/>
    <w:rsid w:val="00E14B4C"/>
    <w:rsid w:val="00E17ECD"/>
    <w:rsid w:val="00E24A88"/>
    <w:rsid w:val="00E25840"/>
    <w:rsid w:val="00E30822"/>
    <w:rsid w:val="00E3375F"/>
    <w:rsid w:val="00E33D06"/>
    <w:rsid w:val="00E3550F"/>
    <w:rsid w:val="00E35820"/>
    <w:rsid w:val="00E35998"/>
    <w:rsid w:val="00E36272"/>
    <w:rsid w:val="00E36A93"/>
    <w:rsid w:val="00E47F93"/>
    <w:rsid w:val="00E53224"/>
    <w:rsid w:val="00E5331D"/>
    <w:rsid w:val="00E70837"/>
    <w:rsid w:val="00E757D0"/>
    <w:rsid w:val="00E76BE9"/>
    <w:rsid w:val="00E81741"/>
    <w:rsid w:val="00E831AB"/>
    <w:rsid w:val="00E83E4C"/>
    <w:rsid w:val="00E918AA"/>
    <w:rsid w:val="00EA215E"/>
    <w:rsid w:val="00EA241D"/>
    <w:rsid w:val="00EA2F1A"/>
    <w:rsid w:val="00EA76ED"/>
    <w:rsid w:val="00EB49E6"/>
    <w:rsid w:val="00ED00D3"/>
    <w:rsid w:val="00ED13C5"/>
    <w:rsid w:val="00ED4AAE"/>
    <w:rsid w:val="00EE0F9E"/>
    <w:rsid w:val="00EE6779"/>
    <w:rsid w:val="00EE6D71"/>
    <w:rsid w:val="00EF0357"/>
    <w:rsid w:val="00EF0604"/>
    <w:rsid w:val="00F04365"/>
    <w:rsid w:val="00F0458B"/>
    <w:rsid w:val="00F1417C"/>
    <w:rsid w:val="00F203F7"/>
    <w:rsid w:val="00F21151"/>
    <w:rsid w:val="00F22900"/>
    <w:rsid w:val="00F30158"/>
    <w:rsid w:val="00F40180"/>
    <w:rsid w:val="00F46E3C"/>
    <w:rsid w:val="00F51B13"/>
    <w:rsid w:val="00F53453"/>
    <w:rsid w:val="00F53DEF"/>
    <w:rsid w:val="00F54D96"/>
    <w:rsid w:val="00F60F07"/>
    <w:rsid w:val="00F6428D"/>
    <w:rsid w:val="00F66184"/>
    <w:rsid w:val="00F66441"/>
    <w:rsid w:val="00F7008D"/>
    <w:rsid w:val="00F70A1A"/>
    <w:rsid w:val="00F72D1A"/>
    <w:rsid w:val="00F74DD6"/>
    <w:rsid w:val="00F75DED"/>
    <w:rsid w:val="00F76972"/>
    <w:rsid w:val="00F7751A"/>
    <w:rsid w:val="00F87EE3"/>
    <w:rsid w:val="00F94921"/>
    <w:rsid w:val="00F95699"/>
    <w:rsid w:val="00F963DB"/>
    <w:rsid w:val="00F97893"/>
    <w:rsid w:val="00FA0FAB"/>
    <w:rsid w:val="00FA18F5"/>
    <w:rsid w:val="00FA6AB8"/>
    <w:rsid w:val="00FB1CEB"/>
    <w:rsid w:val="00FB2D45"/>
    <w:rsid w:val="00FB5727"/>
    <w:rsid w:val="00FC7002"/>
    <w:rsid w:val="00FD3C1E"/>
    <w:rsid w:val="00FE043D"/>
    <w:rsid w:val="00FE26E7"/>
    <w:rsid w:val="00FE3A5C"/>
    <w:rsid w:val="00FE7940"/>
    <w:rsid w:val="00FE79DC"/>
    <w:rsid w:val="00FF1284"/>
    <w:rsid w:val="00FF2922"/>
    <w:rsid w:val="00FF2AC9"/>
    <w:rsid w:val="00FF5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86337"/>
  <w15:docId w15:val="{5EACB910-0069-4BA3-B64A-F93D2593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6428D"/>
  </w:style>
  <w:style w:type="paragraph" w:styleId="Titolo1">
    <w:name w:val="heading 1"/>
    <w:basedOn w:val="Normale"/>
    <w:next w:val="Normale"/>
    <w:link w:val="Titolo1Carattere"/>
    <w:uiPriority w:val="99"/>
    <w:qFormat/>
    <w:pPr>
      <w:keepNext/>
      <w:jc w:val="center"/>
      <w:outlineLvl w:val="0"/>
    </w:pPr>
    <w:rPr>
      <w:b/>
      <w:sz w:val="24"/>
      <w:lang w:val="x-none" w:eastAsia="x-none"/>
    </w:rPr>
  </w:style>
  <w:style w:type="paragraph" w:styleId="Titolo2">
    <w:name w:val="heading 2"/>
    <w:basedOn w:val="Normale"/>
    <w:next w:val="Normale"/>
    <w:qFormat/>
    <w:pPr>
      <w:keepNext/>
      <w:jc w:val="right"/>
      <w:outlineLvl w:val="1"/>
    </w:pPr>
    <w:rPr>
      <w:b/>
      <w:caps/>
      <w:sz w:val="22"/>
    </w:rPr>
  </w:style>
  <w:style w:type="paragraph" w:styleId="Titolo3">
    <w:name w:val="heading 3"/>
    <w:basedOn w:val="Normale"/>
    <w:next w:val="Normale"/>
    <w:qFormat/>
    <w:pPr>
      <w:keepNext/>
      <w:ind w:left="-71"/>
      <w:jc w:val="center"/>
      <w:outlineLvl w:val="2"/>
    </w:pPr>
    <w:rPr>
      <w:b/>
      <w:smallCaps/>
      <w:sz w:val="24"/>
    </w:rPr>
  </w:style>
  <w:style w:type="paragraph" w:styleId="Titolo4">
    <w:name w:val="heading 4"/>
    <w:basedOn w:val="Normale"/>
    <w:next w:val="Normale"/>
    <w:qFormat/>
    <w:pPr>
      <w:keepNext/>
      <w:jc w:val="center"/>
      <w:outlineLvl w:val="3"/>
    </w:pPr>
    <w:rPr>
      <w:bCs/>
      <w:i/>
      <w:iCs/>
      <w:sz w:val="24"/>
    </w:rPr>
  </w:style>
  <w:style w:type="paragraph" w:styleId="Titolo5">
    <w:name w:val="heading 5"/>
    <w:basedOn w:val="Normale"/>
    <w:next w:val="Normale"/>
    <w:qFormat/>
    <w:pPr>
      <w:keepNext/>
      <w:ind w:left="2" w:hanging="2"/>
      <w:jc w:val="both"/>
      <w:outlineLvl w:val="4"/>
    </w:pPr>
    <w:rPr>
      <w:bCs/>
      <w:sz w:val="24"/>
    </w:rPr>
  </w:style>
  <w:style w:type="paragraph" w:styleId="Titolo6">
    <w:name w:val="heading 6"/>
    <w:basedOn w:val="Normale"/>
    <w:next w:val="Normale"/>
    <w:qFormat/>
    <w:pPr>
      <w:keepNext/>
      <w:tabs>
        <w:tab w:val="center" w:pos="1559"/>
      </w:tabs>
      <w:jc w:val="center"/>
      <w:outlineLvl w:val="5"/>
    </w:pPr>
    <w:rPr>
      <w:b/>
      <w:sz w:val="22"/>
      <w:u w:val="single"/>
      <w:lang w:val="fr-FR"/>
    </w:rPr>
  </w:style>
  <w:style w:type="paragraph" w:styleId="Titolo7">
    <w:name w:val="heading 7"/>
    <w:basedOn w:val="Normale"/>
    <w:next w:val="Normale"/>
    <w:qFormat/>
    <w:pPr>
      <w:keepNext/>
      <w:jc w:val="center"/>
      <w:outlineLvl w:val="6"/>
    </w:pPr>
    <w:rPr>
      <w:b/>
      <w:smallCaps/>
    </w:rPr>
  </w:style>
  <w:style w:type="paragraph" w:styleId="Titolo8">
    <w:name w:val="heading 8"/>
    <w:basedOn w:val="Normale"/>
    <w:next w:val="Normale"/>
    <w:qFormat/>
    <w:pPr>
      <w:keepNext/>
      <w:jc w:val="both"/>
      <w:outlineLvl w:val="7"/>
    </w:pPr>
    <w:rPr>
      <w:b/>
      <w:sz w:val="22"/>
    </w:rPr>
  </w:style>
  <w:style w:type="paragraph" w:styleId="Titolo9">
    <w:name w:val="heading 9"/>
    <w:basedOn w:val="Normale"/>
    <w:next w:val="Normale"/>
    <w:qFormat/>
    <w:pPr>
      <w:keepNext/>
      <w:jc w:val="both"/>
      <w:outlineLvl w:val="8"/>
    </w:pPr>
    <w:rPr>
      <w:rFonts w:ascii="Comic Sans MS" w:hAnsi="Comic Sans MS"/>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Corpodeltesto">
    <w:name w:val="Corpo del testo"/>
    <w:basedOn w:val="Normale"/>
    <w:link w:val="CorpodeltestoCarattere"/>
    <w:pPr>
      <w:spacing w:after="240" w:line="240" w:lineRule="atLeast"/>
      <w:ind w:left="1080"/>
      <w:jc w:val="both"/>
    </w:pPr>
    <w:rPr>
      <w:rFonts w:ascii="Arial" w:hAnsi="Arial"/>
      <w:spacing w:val="-5"/>
    </w:rPr>
  </w:style>
  <w:style w:type="paragraph" w:customStyle="1" w:styleId="Titolofrontespizio">
    <w:name w:val="Titolo frontespizio"/>
    <w:basedOn w:val="Normale"/>
    <w:next w:val="Sottotitolofrontespizio"/>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Sottotitolofrontespizio">
    <w:name w:val="Sottotitolo frontespizio"/>
    <w:basedOn w:val="Titolofrontespizio"/>
    <w:next w:val="Corpodeltesto"/>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corpotesto">
    <w:name w:val="corpo testo"/>
    <w:basedOn w:val="Normale"/>
    <w:pPr>
      <w:widowControl w:val="0"/>
      <w:tabs>
        <w:tab w:val="left" w:pos="1077"/>
      </w:tabs>
      <w:autoSpaceDE w:val="0"/>
      <w:autoSpaceDN w:val="0"/>
      <w:spacing w:line="360" w:lineRule="auto"/>
      <w:ind w:left="851" w:right="851"/>
      <w:jc w:val="both"/>
    </w:pPr>
    <w:rPr>
      <w:rFonts w:ascii="Arial" w:hAnsi="Arial" w:cs="Arial"/>
    </w:rPr>
  </w:style>
  <w:style w:type="paragraph" w:styleId="Rientrocorpodeltesto3">
    <w:name w:val="Body Text Indent 3"/>
    <w:basedOn w:val="Normale"/>
    <w:link w:val="Rientrocorpodeltesto3Carattere"/>
    <w:pPr>
      <w:spacing w:after="120"/>
      <w:ind w:left="993"/>
      <w:jc w:val="both"/>
    </w:pPr>
    <w:rPr>
      <w:sz w:val="24"/>
      <w:lang w:val="x-none" w:eastAsia="x-none"/>
    </w:rPr>
  </w:style>
  <w:style w:type="paragraph" w:styleId="Rientrocorpodeltesto">
    <w:name w:val="Body Text Indent"/>
    <w:basedOn w:val="Normale"/>
    <w:pPr>
      <w:ind w:left="567"/>
      <w:jc w:val="both"/>
    </w:pPr>
    <w:rPr>
      <w:rFonts w:ascii="Comic Sans MS" w:hAnsi="Comic Sans MS"/>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Testodelblocco">
    <w:name w:val="Block Text"/>
    <w:basedOn w:val="Normale"/>
    <w:rsid w:val="00E42112"/>
    <w:pPr>
      <w:spacing w:line="360" w:lineRule="auto"/>
      <w:ind w:left="567" w:right="-1"/>
      <w:jc w:val="both"/>
    </w:pPr>
    <w:rPr>
      <w:i/>
      <w:color w:val="000000"/>
      <w:sz w:val="22"/>
    </w:rPr>
  </w:style>
  <w:style w:type="paragraph" w:styleId="Rientrocorpodeltesto2">
    <w:name w:val="Body Text Indent 2"/>
    <w:basedOn w:val="Normale"/>
    <w:link w:val="Rientrocorpodeltesto2Carattere"/>
    <w:rsid w:val="00EE6D71"/>
    <w:pPr>
      <w:spacing w:after="120" w:line="480" w:lineRule="auto"/>
      <w:ind w:left="283"/>
    </w:pPr>
  </w:style>
  <w:style w:type="character" w:customStyle="1" w:styleId="Rientrocorpodeltesto2Carattere">
    <w:name w:val="Rientro corpo del testo 2 Carattere"/>
    <w:basedOn w:val="Carpredefinitoparagrafo"/>
    <w:link w:val="Rientrocorpodeltesto2"/>
    <w:rsid w:val="00EE6D71"/>
  </w:style>
  <w:style w:type="character" w:customStyle="1" w:styleId="Rientrocorpodeltesto3Carattere">
    <w:name w:val="Rientro corpo del testo 3 Carattere"/>
    <w:link w:val="Rientrocorpodeltesto3"/>
    <w:rsid w:val="00EE6D71"/>
    <w:rPr>
      <w:sz w:val="24"/>
    </w:rPr>
  </w:style>
  <w:style w:type="paragraph" w:styleId="Paragrafoelenco">
    <w:name w:val="List Paragraph"/>
    <w:basedOn w:val="Normale"/>
    <w:uiPriority w:val="34"/>
    <w:qFormat/>
    <w:rsid w:val="00EE6D71"/>
    <w:pPr>
      <w:ind w:left="720"/>
      <w:contextualSpacing/>
    </w:pPr>
  </w:style>
  <w:style w:type="paragraph" w:customStyle="1" w:styleId="Rientrocorpodeltesto31">
    <w:name w:val="Rientro corpo del testo 31"/>
    <w:basedOn w:val="Normale"/>
    <w:rsid w:val="001509A4"/>
    <w:pPr>
      <w:ind w:left="1009"/>
      <w:jc w:val="both"/>
    </w:pPr>
    <w:rPr>
      <w:rFonts w:ascii="Arial" w:hAnsi="Arial"/>
      <w:sz w:val="24"/>
    </w:rPr>
  </w:style>
  <w:style w:type="paragraph" w:customStyle="1" w:styleId="TitoloParagrafo">
    <w:name w:val="Titolo Paragrafo"/>
    <w:basedOn w:val="Normale"/>
    <w:rsid w:val="00FE3A5C"/>
    <w:pPr>
      <w:keepNext/>
      <w:keepLines/>
      <w:spacing w:before="240" w:after="120"/>
    </w:pPr>
    <w:rPr>
      <w:rFonts w:ascii="Times" w:hAnsi="Times"/>
      <w:b/>
      <w:i/>
      <w:noProof/>
      <w:sz w:val="28"/>
    </w:rPr>
  </w:style>
  <w:style w:type="paragraph" w:customStyle="1" w:styleId="Corpodeltesto31">
    <w:name w:val="Corpo del testo 31"/>
    <w:basedOn w:val="Normale"/>
    <w:rsid w:val="0080345A"/>
    <w:pPr>
      <w:tabs>
        <w:tab w:val="left" w:pos="1009"/>
      </w:tabs>
      <w:spacing w:after="120"/>
      <w:jc w:val="both"/>
    </w:pPr>
    <w:rPr>
      <w:sz w:val="24"/>
    </w:rPr>
  </w:style>
  <w:style w:type="paragraph" w:styleId="Corpodeltesto2">
    <w:name w:val="Body Text 2"/>
    <w:basedOn w:val="Normale"/>
    <w:link w:val="Corpodeltesto2Carattere"/>
    <w:rsid w:val="00A2559C"/>
    <w:pPr>
      <w:spacing w:after="120" w:line="480" w:lineRule="auto"/>
    </w:pPr>
  </w:style>
  <w:style w:type="character" w:customStyle="1" w:styleId="Corpodeltesto2Carattere">
    <w:name w:val="Corpo del testo 2 Carattere"/>
    <w:basedOn w:val="Carpredefinitoparagrafo"/>
    <w:link w:val="Corpodeltesto2"/>
    <w:rsid w:val="00A2559C"/>
  </w:style>
  <w:style w:type="character" w:customStyle="1" w:styleId="IntestazioneCarattere">
    <w:name w:val="Intestazione Carattere"/>
    <w:link w:val="Intestazione"/>
    <w:uiPriority w:val="99"/>
    <w:rsid w:val="00D65E38"/>
  </w:style>
  <w:style w:type="paragraph" w:styleId="Sommario1">
    <w:name w:val="toc 1"/>
    <w:basedOn w:val="Normale"/>
    <w:uiPriority w:val="1"/>
    <w:qFormat/>
    <w:rsid w:val="00A2036F"/>
    <w:pPr>
      <w:widowControl w:val="0"/>
      <w:spacing w:before="134"/>
      <w:ind w:left="132"/>
    </w:pPr>
    <w:rPr>
      <w:rFonts w:ascii="Calibri" w:eastAsia="Calibri" w:hAnsi="Calibri"/>
      <w:sz w:val="22"/>
      <w:szCs w:val="22"/>
      <w:lang w:val="en-US" w:eastAsia="en-US"/>
    </w:rPr>
  </w:style>
  <w:style w:type="paragraph" w:styleId="NormaleWeb">
    <w:name w:val="Normal (Web)"/>
    <w:basedOn w:val="Normale"/>
    <w:uiPriority w:val="99"/>
    <w:rsid w:val="006B7267"/>
    <w:pPr>
      <w:spacing w:before="100" w:beforeAutospacing="1" w:after="100" w:afterAutospacing="1"/>
    </w:pPr>
    <w:rPr>
      <w:sz w:val="24"/>
      <w:szCs w:val="24"/>
    </w:rPr>
  </w:style>
  <w:style w:type="table" w:customStyle="1" w:styleId="TableNormal">
    <w:name w:val="Table Normal"/>
    <w:uiPriority w:val="2"/>
    <w:semiHidden/>
    <w:unhideWhenUsed/>
    <w:qFormat/>
    <w:rsid w:val="009B579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B579B"/>
    <w:pPr>
      <w:widowControl w:val="0"/>
    </w:pPr>
    <w:rPr>
      <w:rFonts w:ascii="Calibri" w:eastAsia="Calibri" w:hAnsi="Calibri"/>
      <w:sz w:val="22"/>
      <w:szCs w:val="22"/>
      <w:lang w:val="en-US" w:eastAsia="en-US"/>
    </w:rPr>
  </w:style>
  <w:style w:type="table" w:styleId="Grigliatabella">
    <w:name w:val="Table Grid"/>
    <w:basedOn w:val="Tabellanormale"/>
    <w:uiPriority w:val="59"/>
    <w:rsid w:val="005C6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e"/>
    <w:next w:val="Corpodeltesto"/>
    <w:rsid w:val="00DD63A5"/>
    <w:pPr>
      <w:spacing w:after="240" w:line="240" w:lineRule="atLeast"/>
      <w:ind w:left="1080"/>
      <w:jc w:val="both"/>
    </w:pPr>
    <w:rPr>
      <w:rFonts w:ascii="Arial" w:hAnsi="Arial"/>
      <w:spacing w:val="-5"/>
    </w:rPr>
  </w:style>
  <w:style w:type="character" w:customStyle="1" w:styleId="Titolo1Carattere">
    <w:name w:val="Titolo 1 Carattere"/>
    <w:link w:val="Titolo1"/>
    <w:uiPriority w:val="99"/>
    <w:rsid w:val="005F51BA"/>
    <w:rPr>
      <w:b/>
      <w:sz w:val="24"/>
    </w:rPr>
  </w:style>
  <w:style w:type="paragraph" w:customStyle="1" w:styleId="a0">
    <w:basedOn w:val="Normale"/>
    <w:next w:val="Corpodeltesto"/>
    <w:rsid w:val="005F51BA"/>
    <w:pPr>
      <w:spacing w:after="240" w:line="240" w:lineRule="atLeast"/>
      <w:ind w:left="1080"/>
      <w:jc w:val="both"/>
    </w:pPr>
    <w:rPr>
      <w:rFonts w:ascii="Arial" w:hAnsi="Arial"/>
      <w:spacing w:val="-5"/>
    </w:rPr>
  </w:style>
  <w:style w:type="character" w:styleId="Collegamentoipertestuale">
    <w:name w:val="Hyperlink"/>
    <w:uiPriority w:val="99"/>
    <w:rsid w:val="004C2EAA"/>
    <w:rPr>
      <w:color w:val="0563C1"/>
      <w:u w:val="single"/>
    </w:rPr>
  </w:style>
  <w:style w:type="paragraph" w:styleId="Testocommento">
    <w:name w:val="annotation text"/>
    <w:basedOn w:val="Normale"/>
    <w:link w:val="TestocommentoCarattere"/>
    <w:rsid w:val="000A36F4"/>
  </w:style>
  <w:style w:type="character" w:customStyle="1" w:styleId="TestocommentoCarattere">
    <w:name w:val="Testo commento Carattere"/>
    <w:basedOn w:val="Carpredefinitoparagrafo"/>
    <w:link w:val="Testocommento"/>
    <w:rsid w:val="000A36F4"/>
  </w:style>
  <w:style w:type="paragraph" w:styleId="Soggettocommento">
    <w:name w:val="annotation subject"/>
    <w:basedOn w:val="Testocommento"/>
    <w:next w:val="Testocommento"/>
    <w:link w:val="SoggettocommentoCarattere"/>
    <w:rsid w:val="000A36F4"/>
    <w:rPr>
      <w:b/>
      <w:bCs/>
      <w:lang w:val="x-none" w:eastAsia="x-none"/>
    </w:rPr>
  </w:style>
  <w:style w:type="character" w:customStyle="1" w:styleId="SoggettocommentoCarattere">
    <w:name w:val="Soggetto commento Carattere"/>
    <w:link w:val="Soggettocommento"/>
    <w:rsid w:val="000A36F4"/>
    <w:rPr>
      <w:b/>
      <w:bCs/>
    </w:rPr>
  </w:style>
  <w:style w:type="paragraph" w:styleId="Testofumetto">
    <w:name w:val="Balloon Text"/>
    <w:basedOn w:val="Normale"/>
    <w:link w:val="TestofumettoCarattere"/>
    <w:uiPriority w:val="99"/>
    <w:rsid w:val="006557EE"/>
    <w:rPr>
      <w:rFonts w:ascii="Segoe UI" w:hAnsi="Segoe UI"/>
      <w:sz w:val="18"/>
      <w:szCs w:val="18"/>
      <w:lang w:val="x-none" w:eastAsia="x-none"/>
    </w:rPr>
  </w:style>
  <w:style w:type="character" w:customStyle="1" w:styleId="TestofumettoCarattere">
    <w:name w:val="Testo fumetto Carattere"/>
    <w:link w:val="Testofumetto"/>
    <w:uiPriority w:val="99"/>
    <w:rsid w:val="006557EE"/>
    <w:rPr>
      <w:rFonts w:ascii="Segoe UI" w:hAnsi="Segoe UI" w:cs="Segoe UI"/>
      <w:sz w:val="18"/>
      <w:szCs w:val="18"/>
    </w:rPr>
  </w:style>
  <w:style w:type="character" w:customStyle="1" w:styleId="CorpodeltestoCarattere">
    <w:name w:val="Corpo del testo Carattere"/>
    <w:basedOn w:val="Carpredefinitoparagrafo"/>
    <w:link w:val="Corpodeltesto"/>
    <w:rsid w:val="00855931"/>
    <w:rPr>
      <w:rFonts w:ascii="Arial" w:hAnsi="Arial"/>
      <w:spacing w:val="-5"/>
    </w:rPr>
  </w:style>
  <w:style w:type="paragraph" w:customStyle="1" w:styleId="NormaleSP">
    <w:name w:val="Normale SP"/>
    <w:basedOn w:val="Normale"/>
    <w:uiPriority w:val="99"/>
    <w:rsid w:val="004A1CAE"/>
    <w:pPr>
      <w:spacing w:before="120" w:after="120"/>
      <w:jc w:val="both"/>
    </w:pPr>
    <w:rPr>
      <w:rFonts w:ascii="Comic Sans MS" w:hAnsi="Comic Sans MS" w:cs="Comic Sans MS"/>
      <w:sz w:val="26"/>
      <w:szCs w:val="26"/>
    </w:rPr>
  </w:style>
  <w:style w:type="paragraph" w:styleId="Indirizzomittente">
    <w:name w:val="envelope return"/>
    <w:basedOn w:val="Normale"/>
    <w:uiPriority w:val="99"/>
    <w:rsid w:val="00944E2C"/>
    <w:rPr>
      <w:rFonts w:ascii="Consolas" w:hAnsi="Consolas"/>
      <w:lang w:eastAsia="en-US"/>
    </w:rPr>
  </w:style>
  <w:style w:type="character" w:customStyle="1" w:styleId="PidipaginaCarattere">
    <w:name w:val="Piè di pagina Carattere"/>
    <w:link w:val="Pidipagina"/>
    <w:uiPriority w:val="99"/>
    <w:locked/>
    <w:rsid w:val="00944E2C"/>
  </w:style>
  <w:style w:type="table" w:customStyle="1" w:styleId="Sfondochiaro-Colore11">
    <w:name w:val="Sfondo chiaro - Colore 11"/>
    <w:uiPriority w:val="99"/>
    <w:rsid w:val="00944E2C"/>
    <w:rPr>
      <w:rFonts w:ascii="Courier New" w:eastAsia="Calibri" w:hAnsi="Courier New"/>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99"/>
    <w:rsid w:val="00572CF2"/>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0">
    <w:name w:val="Body Text"/>
    <w:basedOn w:val="Normale"/>
    <w:link w:val="CorpotestoCarattere"/>
    <w:rsid w:val="004D5E1B"/>
    <w:pPr>
      <w:spacing w:after="120"/>
    </w:pPr>
  </w:style>
  <w:style w:type="character" w:customStyle="1" w:styleId="CorpotestoCarattere">
    <w:name w:val="Corpo testo Carattere"/>
    <w:basedOn w:val="Carpredefinitoparagrafo"/>
    <w:link w:val="Corpotesto0"/>
    <w:rsid w:val="004D5E1B"/>
  </w:style>
  <w:style w:type="table" w:customStyle="1" w:styleId="Grigliatabella2">
    <w:name w:val="Griglia tabella2"/>
    <w:basedOn w:val="Tabellanormale"/>
    <w:next w:val="Grigliatabella"/>
    <w:uiPriority w:val="99"/>
    <w:rsid w:val="0036202A"/>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
    <w:name w:val="revisione"/>
    <w:basedOn w:val="Intestazione"/>
    <w:rsid w:val="001B247C"/>
    <w:pPr>
      <w:tabs>
        <w:tab w:val="clear" w:pos="4819"/>
        <w:tab w:val="clear" w:pos="9638"/>
        <w:tab w:val="center" w:pos="4252"/>
        <w:tab w:val="right" w:pos="8504"/>
      </w:tabs>
      <w:overflowPunct w:val="0"/>
      <w:autoSpaceDE w:val="0"/>
      <w:autoSpaceDN w:val="0"/>
      <w:adjustRightInd w:val="0"/>
      <w:jc w:val="center"/>
      <w:textAlignment w:val="baseline"/>
    </w:pPr>
    <w:rPr>
      <w:rFonts w:ascii="Arial" w:hAnsi="Arial"/>
      <w:sz w:val="16"/>
    </w:rPr>
  </w:style>
  <w:style w:type="table" w:customStyle="1" w:styleId="Grigliatabella11">
    <w:name w:val="Griglia tabella11"/>
    <w:basedOn w:val="Tabellanormale"/>
    <w:next w:val="Grigliatabella"/>
    <w:uiPriority w:val="59"/>
    <w:rsid w:val="00413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0D51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23978">
      <w:bodyDiv w:val="1"/>
      <w:marLeft w:val="0"/>
      <w:marRight w:val="0"/>
      <w:marTop w:val="0"/>
      <w:marBottom w:val="0"/>
      <w:divBdr>
        <w:top w:val="none" w:sz="0" w:space="0" w:color="auto"/>
        <w:left w:val="none" w:sz="0" w:space="0" w:color="auto"/>
        <w:bottom w:val="none" w:sz="0" w:space="0" w:color="auto"/>
        <w:right w:val="none" w:sz="0" w:space="0" w:color="auto"/>
      </w:divBdr>
    </w:div>
    <w:div w:id="47664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hubmiur.pubblica.istruzione.it/web/istruzione/dg-ifts/formazione_marittim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1D3FE-E196-4C09-B300-7C7A7D509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1215</Words>
  <Characters>6929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ÿ    Copia controllata n. X</vt:lpstr>
    </vt:vector>
  </TitlesOfParts>
  <Company>CVT Consulting</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ÿ    Copia controllata n. X</dc:title>
  <dc:creator>Rocco GIGLIOTTI</dc:creator>
  <cp:lastModifiedBy>MARCO PAOLUCCI</cp:lastModifiedBy>
  <cp:revision>2</cp:revision>
  <cp:lastPrinted>2020-07-29T15:43:00Z</cp:lastPrinted>
  <dcterms:created xsi:type="dcterms:W3CDTF">2025-10-28T13:18:00Z</dcterms:created>
  <dcterms:modified xsi:type="dcterms:W3CDTF">2025-10-28T13:18:00Z</dcterms:modified>
</cp:coreProperties>
</file>